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909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14"/>
        <w:gridCol w:w="32"/>
        <w:gridCol w:w="2711"/>
        <w:gridCol w:w="2493"/>
        <w:gridCol w:w="529"/>
        <w:gridCol w:w="2711"/>
      </w:tblGrid>
      <w:tr w:rsidR="00EE2844" w:rsidRPr="00A378B5" w:rsidTr="00275FF3">
        <w:tc>
          <w:tcPr>
            <w:tcW w:w="9090" w:type="dxa"/>
            <w:gridSpan w:val="6"/>
            <w:tcBorders>
              <w:top w:val="nil"/>
              <w:left w:val="nil"/>
              <w:right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sz w:val="24"/>
                <w:lang w:val="en-US"/>
              </w:rPr>
              <w:t>July 1, Wednesday</w:t>
            </w:r>
          </w:p>
        </w:tc>
      </w:tr>
      <w:tr w:rsidR="00EE2844" w:rsidRPr="00A378B5" w:rsidTr="00275FF3">
        <w:tc>
          <w:tcPr>
            <w:tcW w:w="614" w:type="dxa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11.00</w:t>
            </w:r>
          </w:p>
        </w:tc>
        <w:tc>
          <w:tcPr>
            <w:tcW w:w="8476" w:type="dxa"/>
            <w:gridSpan w:val="5"/>
            <w:shd w:val="clear" w:color="auto" w:fill="F2F2F2" w:themeFill="background1" w:themeFillShade="F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bCs/>
                <w:spacing w:val="-2"/>
                <w:lang w:val="en-US"/>
              </w:rPr>
              <w:t>Registration</w:t>
            </w:r>
            <w:r w:rsidR="0002512B">
              <w:rPr>
                <w:rFonts w:ascii="Arial" w:hAnsi="Arial"/>
                <w:b/>
                <w:bCs/>
                <w:spacing w:val="-2"/>
                <w:lang w:val="en-US"/>
              </w:rPr>
              <w:t xml:space="preserve"> (Building III Foyer)</w:t>
            </w:r>
          </w:p>
        </w:tc>
      </w:tr>
      <w:tr w:rsidR="0002512B" w:rsidRPr="00A378B5" w:rsidTr="00275FF3">
        <w:tc>
          <w:tcPr>
            <w:tcW w:w="614" w:type="dxa"/>
            <w:shd w:val="clear" w:color="auto" w:fill="auto"/>
          </w:tcPr>
          <w:p w:rsidR="0002512B" w:rsidRPr="00A378B5" w:rsidRDefault="0002512B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76" w:type="dxa"/>
            <w:gridSpan w:val="5"/>
            <w:shd w:val="clear" w:color="auto" w:fill="auto"/>
          </w:tcPr>
          <w:p w:rsidR="0002512B" w:rsidRPr="00A378B5" w:rsidRDefault="0002512B" w:rsidP="000A37B0">
            <w:pPr>
              <w:spacing w:before="20" w:after="20"/>
              <w:rPr>
                <w:rFonts w:ascii="Arial" w:hAnsi="Arial"/>
                <w:b/>
                <w:bCs/>
                <w:spacing w:val="-2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To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enter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the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Parliament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Buildings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please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have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your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passport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or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ID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card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with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you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>.</w:t>
            </w:r>
          </w:p>
        </w:tc>
      </w:tr>
      <w:tr w:rsidR="00EE2844" w:rsidRPr="00A378B5" w:rsidTr="00275FF3">
        <w:tc>
          <w:tcPr>
            <w:tcW w:w="614" w:type="dxa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12.00</w:t>
            </w:r>
          </w:p>
        </w:tc>
        <w:tc>
          <w:tcPr>
            <w:tcW w:w="8476" w:type="dxa"/>
            <w:gridSpan w:val="5"/>
            <w:shd w:val="clear" w:color="auto" w:fill="F2F2F2" w:themeFill="background1" w:themeFillShade="F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bCs/>
                <w:spacing w:val="-2"/>
                <w:lang w:val="en-US"/>
              </w:rPr>
              <w:t>Guided tour in the Parliament (</w:t>
            </w:r>
            <w:proofErr w:type="spellStart"/>
            <w:r w:rsidRPr="00A378B5">
              <w:rPr>
                <w:rFonts w:ascii="Arial" w:hAnsi="Arial"/>
                <w:b/>
                <w:bCs/>
                <w:spacing w:val="-2"/>
                <w:lang w:val="en-US"/>
              </w:rPr>
              <w:t>Seimas</w:t>
            </w:r>
            <w:proofErr w:type="spellEnd"/>
            <w:r w:rsidRPr="00A378B5">
              <w:rPr>
                <w:rFonts w:ascii="Arial" w:hAnsi="Arial"/>
                <w:b/>
                <w:bCs/>
                <w:spacing w:val="-2"/>
                <w:lang w:val="en-US"/>
              </w:rPr>
              <w:t>)</w:t>
            </w:r>
          </w:p>
        </w:tc>
      </w:tr>
      <w:tr w:rsidR="00EE2844" w:rsidRPr="00A378B5" w:rsidTr="00275FF3">
        <w:tc>
          <w:tcPr>
            <w:tcW w:w="614" w:type="dxa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13.00</w:t>
            </w:r>
          </w:p>
        </w:tc>
        <w:tc>
          <w:tcPr>
            <w:tcW w:w="8476" w:type="dxa"/>
            <w:gridSpan w:val="5"/>
            <w:shd w:val="clear" w:color="auto" w:fill="F2F2F2" w:themeFill="background1" w:themeFillShade="F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bCs/>
                <w:spacing w:val="-2"/>
                <w:lang w:val="en-US"/>
              </w:rPr>
              <w:t xml:space="preserve">Lunch </w:t>
            </w:r>
          </w:p>
        </w:tc>
      </w:tr>
      <w:tr w:rsidR="00EE2844" w:rsidRPr="00A378B5" w:rsidTr="00275FF3">
        <w:tc>
          <w:tcPr>
            <w:tcW w:w="614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14.00</w:t>
            </w:r>
          </w:p>
        </w:tc>
        <w:tc>
          <w:tcPr>
            <w:tcW w:w="8476" w:type="dxa"/>
            <w:gridSpan w:val="5"/>
            <w:shd w:val="clear" w:color="auto" w:fill="F2F2F2" w:themeFill="background1" w:themeFillShade="F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bCs/>
                <w:spacing w:val="-2"/>
                <w:lang w:val="en-US"/>
              </w:rPr>
              <w:t>Opening Session</w:t>
            </w:r>
          </w:p>
        </w:tc>
      </w:tr>
      <w:tr w:rsidR="00EE2844" w:rsidRPr="00A378B5" w:rsidTr="00275FF3"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76" w:type="dxa"/>
            <w:gridSpan w:val="5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lang w:val="en-US"/>
              </w:rPr>
              <w:t>Chair: Valentina Dagienė</w:t>
            </w:r>
          </w:p>
        </w:tc>
      </w:tr>
      <w:tr w:rsidR="00EE2844" w:rsidRPr="00A378B5" w:rsidTr="00275FF3"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76" w:type="dxa"/>
            <w:gridSpan w:val="5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bCs/>
                <w:spacing w:val="-2"/>
                <w:lang w:val="en-US"/>
              </w:rPr>
              <w:t>Room</w:t>
            </w:r>
            <w:r w:rsidRPr="00A378B5">
              <w:rPr>
                <w:rFonts w:ascii="Arial" w:hAnsi="Arial"/>
                <w:bCs/>
                <w:spacing w:val="-2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/>
              </w:rPr>
              <w:t>Konstitucijos</w:t>
            </w:r>
            <w:proofErr w:type="spellEnd"/>
            <w:r w:rsidRPr="00A378B5">
              <w:rPr>
                <w:rFonts w:ascii="Arial" w:hAnsi="Arial"/>
                <w:bCs/>
                <w:spacing w:val="-2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/>
              </w:rPr>
              <w:t>salė</w:t>
            </w:r>
            <w:proofErr w:type="spellEnd"/>
          </w:p>
        </w:tc>
      </w:tr>
      <w:tr w:rsidR="00EE2844" w:rsidRPr="00A378B5" w:rsidTr="00275FF3"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bookmarkStart w:id="0" w:name="_GoBack" w:colFirst="0" w:colLast="0"/>
          </w:p>
        </w:tc>
        <w:tc>
          <w:tcPr>
            <w:tcW w:w="8476" w:type="dxa"/>
            <w:gridSpan w:val="5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/>
              </w:rPr>
            </w:pPr>
            <w:proofErr w:type="spellStart"/>
            <w:r w:rsidRPr="00A378B5">
              <w:rPr>
                <w:rFonts w:ascii="Arial" w:hAnsi="Arial"/>
                <w:bCs/>
                <w:i/>
                <w:spacing w:val="-2"/>
                <w:lang w:val="en-US"/>
              </w:rPr>
              <w:t>Raimundas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lang w:val="en-US"/>
              </w:rPr>
              <w:t>Paliukas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lang w:val="en-US"/>
              </w:rPr>
              <w:t xml:space="preserve">. </w:t>
            </w:r>
            <w:r w:rsidRPr="00A378B5">
              <w:rPr>
                <w:rFonts w:ascii="Arial" w:hAnsi="Arial"/>
                <w:bCs/>
                <w:spacing w:val="-2"/>
                <w:lang w:val="en-US"/>
              </w:rPr>
              <w:t>Chair of the Committee on Education, Science and Culture,</w:t>
            </w:r>
            <w:r w:rsidRPr="00A378B5">
              <w:rPr>
                <w:lang w:val="en-US"/>
              </w:rPr>
              <w:t xml:space="preserve"> </w:t>
            </w:r>
            <w:r w:rsidRPr="00A378B5">
              <w:rPr>
                <w:rFonts w:ascii="Arial" w:hAnsi="Arial"/>
                <w:bCs/>
                <w:spacing w:val="-2"/>
                <w:lang w:val="en-US"/>
              </w:rPr>
              <w:t xml:space="preserve">The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/>
              </w:rPr>
              <w:t>Seimas</w:t>
            </w:r>
            <w:proofErr w:type="spellEnd"/>
            <w:r w:rsidRPr="00A378B5">
              <w:rPr>
                <w:rFonts w:ascii="Arial" w:hAnsi="Arial"/>
                <w:bCs/>
                <w:spacing w:val="-2"/>
                <w:lang w:val="en-US"/>
              </w:rPr>
              <w:t xml:space="preserve"> of Republic of Lithuania</w:t>
            </w:r>
          </w:p>
        </w:tc>
      </w:tr>
      <w:bookmarkEnd w:id="0"/>
      <w:tr w:rsidR="00EE2844" w:rsidRPr="00A378B5" w:rsidTr="00275FF3"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76" w:type="dxa"/>
            <w:gridSpan w:val="5"/>
            <w:tcBorders>
              <w:top w:val="nil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/>
              </w:rPr>
            </w:pPr>
            <w:r w:rsidRPr="00A378B5">
              <w:rPr>
                <w:rFonts w:ascii="Arial" w:hAnsi="Arial"/>
                <w:bCs/>
                <w:i/>
                <w:spacing w:val="-2"/>
                <w:lang w:val="en-US"/>
              </w:rPr>
              <w:t xml:space="preserve">Svetlana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lang w:val="en-US"/>
              </w:rPr>
              <w:t>Kauzonienė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lang w:val="en-US"/>
              </w:rPr>
              <w:t xml:space="preserve">. </w:t>
            </w:r>
            <w:r w:rsidRPr="00A378B5">
              <w:rPr>
                <w:rFonts w:ascii="Arial" w:hAnsi="Arial"/>
                <w:bCs/>
                <w:spacing w:val="-2"/>
                <w:lang w:val="en-US"/>
              </w:rPr>
              <w:t>Vice Minister of Education and Science of Republic of Lithuania</w:t>
            </w:r>
          </w:p>
        </w:tc>
      </w:tr>
      <w:tr w:rsidR="00EE2844" w:rsidRPr="00A378B5" w:rsidTr="00275FF3"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76" w:type="dxa"/>
            <w:gridSpan w:val="5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proofErr w:type="spellStart"/>
            <w:r w:rsidRPr="00A378B5">
              <w:rPr>
                <w:rFonts w:ascii="Arial" w:hAnsi="Arial"/>
                <w:bCs/>
                <w:i/>
                <w:spacing w:val="-2"/>
                <w:lang w:val="en-US"/>
              </w:rPr>
              <w:t>Gintautas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lang w:val="en-US"/>
              </w:rPr>
              <w:t>Dzemyda</w:t>
            </w:r>
            <w:proofErr w:type="spellEnd"/>
            <w:r w:rsidRPr="00A378B5">
              <w:rPr>
                <w:rFonts w:ascii="Arial" w:hAnsi="Arial"/>
                <w:bCs/>
                <w:spacing w:val="-2"/>
                <w:lang w:val="en-US"/>
              </w:rPr>
              <w:t>. Director of Institute of Mathematics and Informatics Vilnius University</w:t>
            </w:r>
          </w:p>
        </w:tc>
      </w:tr>
      <w:tr w:rsidR="00EE2844" w:rsidRPr="00A378B5" w:rsidTr="00275FF3">
        <w:tc>
          <w:tcPr>
            <w:tcW w:w="614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14.30</w:t>
            </w:r>
          </w:p>
        </w:tc>
        <w:tc>
          <w:tcPr>
            <w:tcW w:w="8476" w:type="dxa"/>
            <w:gridSpan w:val="5"/>
            <w:shd w:val="clear" w:color="auto" w:fill="F2F2F2" w:themeFill="background1" w:themeFillShade="F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bCs/>
                <w:spacing w:val="-2"/>
                <w:lang w:val="en-US"/>
              </w:rPr>
              <w:t>Keynote</w:t>
            </w:r>
          </w:p>
        </w:tc>
      </w:tr>
      <w:tr w:rsidR="00EE2844" w:rsidRPr="00A378B5" w:rsidTr="00275FF3"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76" w:type="dxa"/>
            <w:gridSpan w:val="5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lang w:val="en-US"/>
              </w:rPr>
              <w:t>Chair: Valentina Dagienė</w:t>
            </w:r>
          </w:p>
        </w:tc>
      </w:tr>
      <w:tr w:rsidR="00EE2844" w:rsidRPr="00A378B5" w:rsidTr="00275FF3"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76" w:type="dxa"/>
            <w:gridSpan w:val="5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bCs/>
                <w:spacing w:val="-2"/>
                <w:lang w:val="en-US"/>
              </w:rPr>
              <w:t>Room</w:t>
            </w:r>
            <w:r w:rsidRPr="00A378B5">
              <w:rPr>
                <w:rFonts w:ascii="Arial" w:hAnsi="Arial"/>
                <w:bCs/>
                <w:spacing w:val="-2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/>
              </w:rPr>
              <w:t>Konstitucijos</w:t>
            </w:r>
            <w:proofErr w:type="spellEnd"/>
            <w:r w:rsidRPr="00A378B5">
              <w:rPr>
                <w:rFonts w:ascii="Arial" w:hAnsi="Arial"/>
                <w:bCs/>
                <w:spacing w:val="-2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/>
              </w:rPr>
              <w:t>salė</w:t>
            </w:r>
            <w:proofErr w:type="spellEnd"/>
          </w:p>
        </w:tc>
      </w:tr>
      <w:tr w:rsidR="00EE2844" w:rsidRPr="00A378B5" w:rsidTr="00275FF3"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76" w:type="dxa"/>
            <w:gridSpan w:val="5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Don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Passey</w:t>
            </w:r>
            <w:proofErr w:type="spellEnd"/>
          </w:p>
        </w:tc>
      </w:tr>
      <w:tr w:rsidR="00EE2844" w:rsidRPr="00A378B5" w:rsidTr="00275FF3"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76" w:type="dxa"/>
            <w:gridSpan w:val="5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Computer Science or Information And Communication Technologies: The Curriculum Needs Both</w:t>
            </w:r>
          </w:p>
        </w:tc>
      </w:tr>
      <w:tr w:rsidR="00EE2844" w:rsidRPr="00A378B5" w:rsidTr="00275FF3">
        <w:tc>
          <w:tcPr>
            <w:tcW w:w="614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15.30</w:t>
            </w:r>
          </w:p>
        </w:tc>
        <w:tc>
          <w:tcPr>
            <w:tcW w:w="8476" w:type="dxa"/>
            <w:gridSpan w:val="5"/>
            <w:shd w:val="clear" w:color="auto" w:fill="F2F2F2" w:themeFill="background1" w:themeFillShade="F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Coffee Break/Poster Exhibition</w:t>
            </w:r>
          </w:p>
        </w:tc>
      </w:tr>
      <w:tr w:rsidR="00EE2844" w:rsidRPr="00A378B5" w:rsidTr="00275FF3"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76" w:type="dxa"/>
            <w:gridSpan w:val="5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Place</w:t>
            </w:r>
            <w:r w:rsidRPr="00A378B5">
              <w:rPr>
                <w:rFonts w:ascii="Arial" w:hAnsi="Arial"/>
                <w:spacing w:val="-2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Seimas</w:t>
            </w:r>
            <w:proofErr w:type="spellEnd"/>
            <w:r w:rsidRPr="00A378B5">
              <w:rPr>
                <w:rFonts w:ascii="Arial" w:hAnsi="Arial"/>
                <w:spacing w:val="-2"/>
                <w:lang w:val="en-US"/>
              </w:rPr>
              <w:t xml:space="preserve"> Restaurant/Building III Foyer</w:t>
            </w:r>
          </w:p>
        </w:tc>
      </w:tr>
      <w:tr w:rsidR="00EE2844" w:rsidRPr="00A378B5" w:rsidTr="00275FF3">
        <w:tc>
          <w:tcPr>
            <w:tcW w:w="614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15.35</w:t>
            </w:r>
          </w:p>
        </w:tc>
        <w:tc>
          <w:tcPr>
            <w:tcW w:w="8476" w:type="dxa"/>
            <w:gridSpan w:val="5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(</w:t>
            </w:r>
            <w:r w:rsidRPr="00A378B5">
              <w:rPr>
                <w:rFonts w:ascii="Arial" w:hAnsi="Arial"/>
                <w:b/>
                <w:spacing w:val="-2"/>
                <w:shd w:val="clear" w:color="auto" w:fill="FFFFFF"/>
                <w:lang w:val="en-US"/>
              </w:rPr>
              <w:t>P</w:t>
            </w:r>
            <w:r w:rsidRPr="00A378B5">
              <w:rPr>
                <w:lang w:val="en-US"/>
              </w:rPr>
              <w:t>*</w:t>
            </w: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)</w:t>
            </w:r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Irena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Patašienė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Martynas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Patašius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Gražvidas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Zaukas</w:t>
            </w:r>
            <w:proofErr w:type="spellEnd"/>
          </w:p>
        </w:tc>
      </w:tr>
      <w:tr w:rsidR="00EE2844" w:rsidRPr="00A378B5" w:rsidTr="00275FF3"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76" w:type="dxa"/>
            <w:gridSpan w:val="5"/>
            <w:tcBorders>
              <w:top w:val="nil"/>
            </w:tcBorders>
          </w:tcPr>
          <w:p w:rsidR="00EE2844" w:rsidRPr="00A378B5" w:rsidRDefault="00FA3975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hyperlink r:id="rId7" w:history="1">
              <w:r w:rsidR="00EE2844" w:rsidRPr="00A378B5">
                <w:rPr>
                  <w:rFonts w:ascii="Arial" w:hAnsi="Arial"/>
                  <w:spacing w:val="-2"/>
                  <w:shd w:val="clear" w:color="auto" w:fill="FFFFFF"/>
                  <w:lang w:val="en-US" w:eastAsia="en-US"/>
                </w:rPr>
                <w:t>Facing the upcoming challenges in vocational training with mobile learning</w:t>
              </w:r>
            </w:hyperlink>
          </w:p>
        </w:tc>
      </w:tr>
      <w:tr w:rsidR="00EE2844" w:rsidRPr="00A378B5" w:rsidTr="00275FF3">
        <w:tc>
          <w:tcPr>
            <w:tcW w:w="614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15.45</w:t>
            </w:r>
          </w:p>
        </w:tc>
        <w:tc>
          <w:tcPr>
            <w:tcW w:w="8476" w:type="dxa"/>
            <w:gridSpan w:val="5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(</w:t>
            </w:r>
            <w:r w:rsidRPr="00A378B5">
              <w:rPr>
                <w:rFonts w:ascii="Arial" w:hAnsi="Arial"/>
                <w:b/>
                <w:spacing w:val="-2"/>
                <w:shd w:val="clear" w:color="auto" w:fill="FFFFFF"/>
                <w:lang w:val="en-US"/>
              </w:rPr>
              <w:t>P</w:t>
            </w:r>
            <w:r w:rsidRPr="00A378B5">
              <w:rPr>
                <w:lang w:val="en-US"/>
              </w:rPr>
              <w:t>*</w:t>
            </w: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)</w:t>
            </w:r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Adrian Wilke, Marina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Kowalewski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, Johannes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Magenheim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and Melanie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Margaritis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.</w:t>
            </w:r>
          </w:p>
        </w:tc>
      </w:tr>
      <w:tr w:rsidR="00EE2844" w:rsidRPr="00A378B5" w:rsidTr="00275FF3"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76" w:type="dxa"/>
            <w:gridSpan w:val="5"/>
            <w:tcBorders>
              <w:top w:val="nil"/>
            </w:tcBorders>
          </w:tcPr>
          <w:p w:rsidR="00EE2844" w:rsidRPr="00A378B5" w:rsidRDefault="00FA3975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hyperlink r:id="rId8" w:history="1">
              <w:r w:rsidR="00EE2844" w:rsidRPr="00A378B5">
                <w:rPr>
                  <w:rFonts w:ascii="Arial" w:hAnsi="Arial"/>
                  <w:spacing w:val="-2"/>
                  <w:shd w:val="clear" w:color="auto" w:fill="FFFFFF"/>
                  <w:lang w:val="en-US" w:eastAsia="en-US"/>
                </w:rPr>
                <w:t>Facing the upcoming challenges in vocational training with mobile learning</w:t>
              </w:r>
            </w:hyperlink>
          </w:p>
        </w:tc>
      </w:tr>
      <w:tr w:rsidR="00EE2844" w:rsidRPr="00A378B5" w:rsidTr="00275FF3">
        <w:tc>
          <w:tcPr>
            <w:tcW w:w="614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16.00</w:t>
            </w:r>
          </w:p>
        </w:tc>
        <w:tc>
          <w:tcPr>
            <w:tcW w:w="2743" w:type="dxa"/>
            <w:gridSpan w:val="2"/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Paper session W1: Computational Thinking</w:t>
            </w:r>
          </w:p>
        </w:tc>
        <w:tc>
          <w:tcPr>
            <w:tcW w:w="3022" w:type="dxa"/>
            <w:gridSpan w:val="2"/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Paper session W2: Learning analytics in programming</w:t>
            </w:r>
          </w:p>
        </w:tc>
        <w:tc>
          <w:tcPr>
            <w:tcW w:w="2711" w:type="dxa"/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bCs/>
                <w:spacing w:val="-2"/>
                <w:shd w:val="clear" w:color="auto" w:fill="FFFFFF"/>
                <w:lang w:val="en-US" w:eastAsia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Doctoral Consortium</w:t>
            </w:r>
          </w:p>
        </w:tc>
      </w:tr>
      <w:tr w:rsidR="00EE2844" w:rsidRPr="00A378B5" w:rsidTr="00275FF3">
        <w:trPr>
          <w:trHeight w:val="127"/>
        </w:trPr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743" w:type="dxa"/>
            <w:gridSpan w:val="2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lang w:val="en-US"/>
              </w:rPr>
              <w:t xml:space="preserve">Chair: </w:t>
            </w:r>
            <w:r w:rsidR="004F3C56" w:rsidRPr="004F3C56">
              <w:rPr>
                <w:rFonts w:ascii="Arial" w:hAnsi="Arial"/>
                <w:spacing w:val="-2"/>
                <w:lang w:val="en-US"/>
              </w:rPr>
              <w:t>Eric Sanchez</w:t>
            </w:r>
          </w:p>
        </w:tc>
        <w:tc>
          <w:tcPr>
            <w:tcW w:w="3022" w:type="dxa"/>
            <w:gridSpan w:val="2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 w:eastAsia="en-US"/>
              </w:rPr>
            </w:pPr>
            <w:r w:rsidRPr="00A378B5">
              <w:rPr>
                <w:rFonts w:ascii="Arial" w:hAnsi="Arial"/>
                <w:spacing w:val="-2"/>
                <w:lang w:val="en-US"/>
              </w:rPr>
              <w:t xml:space="preserve">Chair: </w:t>
            </w:r>
            <w:proofErr w:type="spellStart"/>
            <w:r w:rsidR="007E5575" w:rsidRPr="007E5575">
              <w:rPr>
                <w:rFonts w:ascii="Arial" w:hAnsi="Arial"/>
                <w:spacing w:val="-2"/>
                <w:lang w:val="en-US"/>
              </w:rPr>
              <w:t>Sindre</w:t>
            </w:r>
            <w:proofErr w:type="spellEnd"/>
            <w:r w:rsidR="007E5575" w:rsidRPr="007E5575">
              <w:rPr>
                <w:rFonts w:ascii="Arial" w:hAnsi="Arial"/>
                <w:spacing w:val="-2"/>
                <w:lang w:val="en-US"/>
              </w:rPr>
              <w:t xml:space="preserve"> </w:t>
            </w:r>
            <w:proofErr w:type="spellStart"/>
            <w:r w:rsidR="007E5575" w:rsidRPr="007E5575">
              <w:rPr>
                <w:rFonts w:ascii="Arial" w:hAnsi="Arial"/>
                <w:spacing w:val="-2"/>
                <w:lang w:val="en-US"/>
              </w:rPr>
              <w:t>Røsvik</w:t>
            </w:r>
            <w:proofErr w:type="spellEnd"/>
          </w:p>
        </w:tc>
        <w:tc>
          <w:tcPr>
            <w:tcW w:w="2711" w:type="dxa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 w:eastAsia="en-US"/>
              </w:rPr>
            </w:pPr>
            <w:r w:rsidRPr="00A378B5">
              <w:rPr>
                <w:rFonts w:ascii="Arial" w:hAnsi="Arial"/>
                <w:spacing w:val="-2"/>
                <w:lang w:val="en-US"/>
              </w:rPr>
              <w:t xml:space="preserve">Chair: Don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Passey</w:t>
            </w:r>
            <w:proofErr w:type="spellEnd"/>
          </w:p>
        </w:tc>
      </w:tr>
      <w:tr w:rsidR="00EE2844" w:rsidRPr="00A378B5" w:rsidTr="00275FF3"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743" w:type="dxa"/>
            <w:gridSpan w:val="2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shd w:val="clear" w:color="auto" w:fill="FFFFFF"/>
                <w:lang w:val="en-US" w:eastAsia="en-US"/>
              </w:rPr>
              <w:t>Room</w:t>
            </w:r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Konstitucijos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salė</w:t>
            </w:r>
            <w:proofErr w:type="spellEnd"/>
          </w:p>
        </w:tc>
        <w:tc>
          <w:tcPr>
            <w:tcW w:w="3022" w:type="dxa"/>
            <w:gridSpan w:val="2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shd w:val="clear" w:color="auto" w:fill="FFFFFF"/>
                <w:lang w:val="en-US" w:eastAsia="en-US"/>
              </w:rPr>
              <w:t>Room</w:t>
            </w:r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Baltijos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Asamblėjos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salė</w:t>
            </w:r>
            <w:proofErr w:type="spellEnd"/>
          </w:p>
        </w:tc>
        <w:tc>
          <w:tcPr>
            <w:tcW w:w="2711" w:type="dxa"/>
            <w:tcBorders>
              <w:top w:val="nil"/>
            </w:tcBorders>
          </w:tcPr>
          <w:p w:rsidR="006E5CC2" w:rsidRDefault="00EE2844" w:rsidP="008777A9">
            <w:pPr>
              <w:spacing w:before="20" w:after="20"/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</w:pPr>
            <w:r w:rsidRPr="00A378B5">
              <w:rPr>
                <w:rFonts w:ascii="Arial" w:hAnsi="Arial"/>
                <w:b/>
                <w:spacing w:val="-2"/>
                <w:shd w:val="clear" w:color="auto" w:fill="FFFFFF"/>
                <w:lang w:val="en-US" w:eastAsia="en-US"/>
              </w:rPr>
              <w:t>Room</w:t>
            </w:r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:</w:t>
            </w:r>
            <w:r w:rsidR="008777A9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8777A9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Vitražo</w:t>
            </w:r>
            <w:proofErr w:type="spellEnd"/>
            <w:r w:rsidR="008777A9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8777A9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galerija</w:t>
            </w:r>
            <w:proofErr w:type="spellEnd"/>
            <w:r w:rsidR="000A37B0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 (</w:t>
            </w:r>
            <w:r w:rsidR="000A37B0" w:rsidRPr="00150FC8">
              <w:rPr>
                <w:rFonts w:ascii="Arial" w:hAnsi="Arial"/>
                <w:i/>
                <w:spacing w:val="-2"/>
                <w:shd w:val="clear" w:color="auto" w:fill="FFFFFF"/>
                <w:lang w:val="en-US" w:eastAsia="en-US"/>
              </w:rPr>
              <w:t xml:space="preserve">Stained Glass </w:t>
            </w:r>
            <w:r w:rsidR="00150FC8" w:rsidRPr="00150FC8">
              <w:rPr>
                <w:rFonts w:ascii="Arial" w:hAnsi="Arial"/>
                <w:i/>
                <w:spacing w:val="-2"/>
                <w:shd w:val="clear" w:color="auto" w:fill="FFFFFF"/>
                <w:lang w:val="en-US" w:eastAsia="en-US"/>
              </w:rPr>
              <w:t>Gallery</w:t>
            </w:r>
            <w:r w:rsidR="000A37B0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)</w:t>
            </w:r>
            <w:r w:rsidR="008777A9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,</w:t>
            </w:r>
          </w:p>
          <w:p w:rsidR="00EE2844" w:rsidRPr="00A378B5" w:rsidRDefault="008777A9" w:rsidP="008777A9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I </w:t>
            </w:r>
            <w:proofErr w:type="spellStart"/>
            <w:r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rūmai</w:t>
            </w:r>
            <w:proofErr w:type="spellEnd"/>
            <w:r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., I </w:t>
            </w:r>
            <w:proofErr w:type="spellStart"/>
            <w:r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aukštas</w:t>
            </w:r>
            <w:proofErr w:type="spellEnd"/>
          </w:p>
        </w:tc>
      </w:tr>
      <w:tr w:rsidR="00EE2844" w:rsidRPr="00A378B5" w:rsidTr="00275FF3">
        <w:trPr>
          <w:trHeight w:val="262"/>
        </w:trPr>
        <w:tc>
          <w:tcPr>
            <w:tcW w:w="614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16.00</w:t>
            </w:r>
          </w:p>
        </w:tc>
        <w:tc>
          <w:tcPr>
            <w:tcW w:w="2743" w:type="dxa"/>
            <w:gridSpan w:val="2"/>
            <w:vMerge w:val="restart"/>
          </w:tcPr>
          <w:p w:rsidR="00EE2844" w:rsidRPr="00A378B5" w:rsidRDefault="00FA3975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hyperlink r:id="rId9" w:history="1">
              <w:r w:rsidR="00EE2844" w:rsidRPr="00A378B5">
                <w:rPr>
                  <w:rFonts w:ascii="Arial" w:hAnsi="Arial"/>
                  <w:i/>
                  <w:spacing w:val="-2"/>
                  <w:lang w:val="en-US"/>
                </w:rPr>
                <w:t>Mark Dorling</w:t>
              </w:r>
            </w:hyperlink>
            <w:r w:rsidR="00EE2844"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, Cynthia Selby and John </w:t>
            </w:r>
            <w:proofErr w:type="spellStart"/>
            <w:r w:rsidR="00EE2844"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Woollard</w:t>
            </w:r>
            <w:proofErr w:type="spellEnd"/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Evidence of Assessing Computational Thinking</w:t>
            </w:r>
          </w:p>
        </w:tc>
        <w:tc>
          <w:tcPr>
            <w:tcW w:w="3022" w:type="dxa"/>
            <w:gridSpan w:val="2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 w:eastAsia="en-US"/>
              </w:rPr>
            </w:pPr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 w:eastAsia="en-US"/>
              </w:rPr>
              <w:t xml:space="preserve">Daniel Toll, Tobias Olsson, Anna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 w:eastAsia="en-US"/>
              </w:rPr>
              <w:t>Wingkvist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 w:eastAsia="en-US"/>
              </w:rPr>
              <w:t xml:space="preserve"> and Morgan Ericsson</w:t>
            </w:r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Fine-Grained Recording of Student Programming Sessions to Improve Teaching and Time Estimations</w:t>
            </w:r>
          </w:p>
        </w:tc>
        <w:tc>
          <w:tcPr>
            <w:tcW w:w="2711" w:type="dxa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Silvio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Giaffredo</w:t>
            </w:r>
            <w:proofErr w:type="spellEnd"/>
          </w:p>
        </w:tc>
      </w:tr>
      <w:tr w:rsidR="00EE2844" w:rsidRPr="00A378B5" w:rsidTr="00275FF3">
        <w:trPr>
          <w:trHeight w:val="808"/>
        </w:trPr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743" w:type="dxa"/>
            <w:gridSpan w:val="2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3022" w:type="dxa"/>
            <w:gridSpan w:val="2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 w:eastAsia="en-US"/>
              </w:rPr>
            </w:pPr>
          </w:p>
        </w:tc>
        <w:tc>
          <w:tcPr>
            <w:tcW w:w="2711" w:type="dxa"/>
            <w:tcBorders>
              <w:top w:val="nil"/>
              <w:bottom w:val="dashed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Informatics in Italian Secondary Schools: competences re-engineered</w:t>
            </w:r>
          </w:p>
        </w:tc>
      </w:tr>
      <w:tr w:rsidR="00EE2844" w:rsidRPr="00A378B5" w:rsidTr="00275FF3">
        <w:trPr>
          <w:trHeight w:val="118"/>
        </w:trPr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743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3022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2711" w:type="dxa"/>
            <w:tcBorders>
              <w:top w:val="dashed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Gabrielė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Stupurienė</w:t>
            </w:r>
            <w:proofErr w:type="spellEnd"/>
          </w:p>
        </w:tc>
      </w:tr>
      <w:tr w:rsidR="00EE2844" w:rsidRPr="00A378B5" w:rsidTr="00275FF3">
        <w:trPr>
          <w:trHeight w:val="58"/>
        </w:trPr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743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shd w:val="clear" w:color="auto" w:fill="FFFFFF"/>
                <w:lang w:val="en-US"/>
              </w:rPr>
            </w:pPr>
          </w:p>
        </w:tc>
        <w:tc>
          <w:tcPr>
            <w:tcW w:w="3022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</w:pPr>
          </w:p>
        </w:tc>
        <w:tc>
          <w:tcPr>
            <w:tcW w:w="2711" w:type="dxa"/>
            <w:tcBorders>
              <w:top w:val="nil"/>
              <w:bottom w:val="dashed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Computational modelling of the fundamental informatics concepts through interactive tasks</w:t>
            </w:r>
          </w:p>
        </w:tc>
      </w:tr>
      <w:tr w:rsidR="00EE2844" w:rsidRPr="00A378B5" w:rsidTr="00275FF3">
        <w:trPr>
          <w:trHeight w:val="760"/>
        </w:trPr>
        <w:tc>
          <w:tcPr>
            <w:tcW w:w="614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16.30</w:t>
            </w:r>
          </w:p>
        </w:tc>
        <w:tc>
          <w:tcPr>
            <w:tcW w:w="2743" w:type="dxa"/>
            <w:gridSpan w:val="2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Tauno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Palts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Margus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Pedaste</w:t>
            </w:r>
            <w:proofErr w:type="spellEnd"/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Model of Learning Computational Thinking</w:t>
            </w:r>
          </w:p>
        </w:tc>
        <w:tc>
          <w:tcPr>
            <w:tcW w:w="3022" w:type="dxa"/>
            <w:gridSpan w:val="2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Aivar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Annamaa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, Annika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Hansalu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Eno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Tonisson</w:t>
            </w:r>
            <w:proofErr w:type="spellEnd"/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Automatic analysis of students' solving process in programming exercises</w:t>
            </w:r>
          </w:p>
        </w:tc>
        <w:tc>
          <w:tcPr>
            <w:tcW w:w="2711" w:type="dxa"/>
            <w:tcBorders>
              <w:top w:val="dashed" w:sz="4" w:space="0" w:color="auto"/>
              <w:bottom w:val="dashSmallGap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Tauno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Palts</w:t>
            </w:r>
            <w:proofErr w:type="spellEnd"/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Model of Learning Computational Thinking</w:t>
            </w:r>
          </w:p>
        </w:tc>
      </w:tr>
      <w:tr w:rsidR="00EE2844" w:rsidRPr="00A378B5" w:rsidTr="00275FF3">
        <w:trPr>
          <w:trHeight w:val="235"/>
        </w:trPr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743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3022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2711" w:type="dxa"/>
            <w:tcBorders>
              <w:top w:val="dashSmallGap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Airina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Savickaitė</w:t>
            </w:r>
            <w:proofErr w:type="spellEnd"/>
          </w:p>
        </w:tc>
      </w:tr>
      <w:tr w:rsidR="00EE2844" w:rsidRPr="00A378B5" w:rsidTr="00275FF3">
        <w:trPr>
          <w:trHeight w:val="325"/>
        </w:trPr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743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shd w:val="clear" w:color="auto" w:fill="FFFFFF"/>
                <w:lang w:val="en-US"/>
              </w:rPr>
            </w:pPr>
          </w:p>
        </w:tc>
        <w:tc>
          <w:tcPr>
            <w:tcW w:w="3022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</w:p>
        </w:tc>
        <w:tc>
          <w:tcPr>
            <w:tcW w:w="2711" w:type="dxa"/>
            <w:tcBorders>
              <w:top w:val="nil"/>
              <w:bottom w:val="dashed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 xml:space="preserve">Intelligent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personalised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 xml:space="preserve"> learning</w:t>
            </w:r>
          </w:p>
        </w:tc>
      </w:tr>
      <w:tr w:rsidR="00EE2844" w:rsidRPr="00A378B5" w:rsidTr="00275FF3">
        <w:trPr>
          <w:trHeight w:val="473"/>
        </w:trPr>
        <w:tc>
          <w:tcPr>
            <w:tcW w:w="614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17.00</w:t>
            </w:r>
          </w:p>
        </w:tc>
        <w:tc>
          <w:tcPr>
            <w:tcW w:w="2743" w:type="dxa"/>
            <w:gridSpan w:val="2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Miroslava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Cernochova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, Mark Dorling and Lawrence Williams</w:t>
            </w:r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lastRenderedPageBreak/>
              <w:t>Developing Computational Thinking Skills through the Literacy from Scratch project, an International Collaboration</w:t>
            </w:r>
          </w:p>
        </w:tc>
        <w:tc>
          <w:tcPr>
            <w:tcW w:w="3022" w:type="dxa"/>
            <w:gridSpan w:val="2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lastRenderedPageBreak/>
              <w:t xml:space="preserve">Ekaterina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Yagunova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, </w:t>
            </w:r>
            <w:hyperlink r:id="rId10" w:history="1">
              <w:r w:rsidRPr="00A378B5">
                <w:rPr>
                  <w:rFonts w:ascii="Arial" w:hAnsi="Arial"/>
                  <w:i/>
                  <w:spacing w:val="-2"/>
                  <w:lang w:val="en-US"/>
                </w:rPr>
                <w:t xml:space="preserve">Sergei </w:t>
              </w:r>
              <w:proofErr w:type="spellStart"/>
              <w:r w:rsidRPr="00A378B5">
                <w:rPr>
                  <w:rFonts w:ascii="Arial" w:hAnsi="Arial"/>
                  <w:i/>
                  <w:spacing w:val="-2"/>
                  <w:lang w:val="en-US"/>
                </w:rPr>
                <w:t>Pozdniakov</w:t>
              </w:r>
              <w:proofErr w:type="spellEnd"/>
            </w:hyperlink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, Nina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Ryzhova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Evgenia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Razumovskaia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and Nikolay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Korovkin</w:t>
            </w:r>
            <w:proofErr w:type="spellEnd"/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lastRenderedPageBreak/>
              <w:t>Analyses of difficulty and complexity of items in international on-line competition “Beaver”</w:t>
            </w:r>
          </w:p>
        </w:tc>
        <w:tc>
          <w:tcPr>
            <w:tcW w:w="2711" w:type="dxa"/>
            <w:tcBorders>
              <w:top w:val="dashed" w:sz="4" w:space="0" w:color="auto"/>
              <w:bottom w:val="dashSmallGap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lastRenderedPageBreak/>
              <w:t xml:space="preserve">Maiko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Shimabuku</w:t>
            </w:r>
            <w:proofErr w:type="spellEnd"/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An AR Tool for Understanding Quicksort Algorithm</w:t>
            </w:r>
          </w:p>
        </w:tc>
      </w:tr>
      <w:tr w:rsidR="00EE2844" w:rsidRPr="00A378B5" w:rsidTr="00275FF3">
        <w:trPr>
          <w:trHeight w:val="235"/>
        </w:trPr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2743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</w:p>
        </w:tc>
        <w:tc>
          <w:tcPr>
            <w:tcW w:w="3022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</w:p>
        </w:tc>
        <w:tc>
          <w:tcPr>
            <w:tcW w:w="2711" w:type="dxa"/>
            <w:tcBorders>
              <w:top w:val="dashSmallGap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Volkan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Kukul</w:t>
            </w:r>
            <w:proofErr w:type="spellEnd"/>
          </w:p>
        </w:tc>
      </w:tr>
      <w:tr w:rsidR="00EE2844" w:rsidRPr="00A378B5" w:rsidTr="00275FF3">
        <w:trPr>
          <w:trHeight w:val="1012"/>
        </w:trPr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2743" w:type="dxa"/>
            <w:gridSpan w:val="2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shd w:val="clear" w:color="auto" w:fill="FFFFFF"/>
                <w:lang w:val="en-US"/>
              </w:rPr>
            </w:pPr>
          </w:p>
        </w:tc>
        <w:tc>
          <w:tcPr>
            <w:tcW w:w="3022" w:type="dxa"/>
            <w:gridSpan w:val="2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shd w:val="clear" w:color="auto" w:fill="FFFFFF"/>
                <w:lang w:val="en-US"/>
              </w:rPr>
            </w:pPr>
          </w:p>
        </w:tc>
        <w:tc>
          <w:tcPr>
            <w:tcW w:w="2711" w:type="dxa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Delivering and Assessing Computing Thinking Skills through Integration to National Curricula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lastRenderedPageBreak/>
              <w:t>17.30</w:t>
            </w:r>
          </w:p>
        </w:tc>
        <w:tc>
          <w:tcPr>
            <w:tcW w:w="2743" w:type="dxa"/>
            <w:gridSpan w:val="2"/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Panel</w:t>
            </w:r>
          </w:p>
        </w:tc>
        <w:tc>
          <w:tcPr>
            <w:tcW w:w="3022" w:type="dxa"/>
            <w:gridSpan w:val="2"/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 xml:space="preserve">Paper session W3: Approaches to learning programming </w:t>
            </w:r>
            <w:r w:rsidRPr="00A378B5">
              <w:rPr>
                <w:rFonts w:ascii="Arial" w:hAnsi="Arial"/>
                <w:b/>
                <w:spacing w:val="-2"/>
                <w:lang w:val="en-US"/>
              </w:rPr>
              <w:br/>
              <w:t>(short papers)</w:t>
            </w:r>
          </w:p>
        </w:tc>
        <w:tc>
          <w:tcPr>
            <w:tcW w:w="2711" w:type="dxa"/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Doctoral Consortium (continued)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64"/>
        </w:trPr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743" w:type="dxa"/>
            <w:gridSpan w:val="2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/>
              </w:rPr>
            </w:pPr>
            <w:r w:rsidRPr="00A378B5">
              <w:rPr>
                <w:rFonts w:ascii="Arial" w:hAnsi="Arial"/>
                <w:spacing w:val="-2"/>
                <w:lang w:val="en-US"/>
              </w:rPr>
              <w:t xml:space="preserve">Chair: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Niki</w:t>
            </w:r>
            <w:proofErr w:type="spellEnd"/>
            <w:r w:rsidRPr="00A378B5">
              <w:rPr>
                <w:rFonts w:ascii="Arial" w:hAnsi="Arial"/>
                <w:spacing w:val="-2"/>
                <w:lang w:val="en-US"/>
              </w:rPr>
              <w:t xml:space="preserve"> Davis</w:t>
            </w:r>
          </w:p>
        </w:tc>
        <w:tc>
          <w:tcPr>
            <w:tcW w:w="3022" w:type="dxa"/>
            <w:gridSpan w:val="2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lang w:val="en-US"/>
              </w:rPr>
              <w:t xml:space="preserve">Chair: Peter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Micheuz</w:t>
            </w:r>
            <w:proofErr w:type="spellEnd"/>
          </w:p>
        </w:tc>
        <w:tc>
          <w:tcPr>
            <w:tcW w:w="2711" w:type="dxa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 w:eastAsia="en-US"/>
              </w:rPr>
            </w:pPr>
            <w:r w:rsidRPr="00A378B5">
              <w:rPr>
                <w:rFonts w:ascii="Arial" w:hAnsi="Arial"/>
                <w:spacing w:val="-2"/>
                <w:lang w:val="en-US"/>
              </w:rPr>
              <w:t xml:space="preserve">Chair: Don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Passey</w:t>
            </w:r>
            <w:proofErr w:type="spellEnd"/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325"/>
        </w:trPr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743" w:type="dxa"/>
            <w:gridSpan w:val="2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Room</w:t>
            </w:r>
            <w:r w:rsidRPr="00A378B5">
              <w:rPr>
                <w:rFonts w:ascii="Arial" w:hAnsi="Arial"/>
                <w:spacing w:val="-2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Konstitucijos</w:t>
            </w:r>
            <w:proofErr w:type="spellEnd"/>
            <w:r w:rsidRPr="00A378B5">
              <w:rPr>
                <w:rFonts w:ascii="Arial" w:hAnsi="Arial"/>
                <w:spacing w:val="-2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salė</w:t>
            </w:r>
            <w:proofErr w:type="spellEnd"/>
          </w:p>
        </w:tc>
        <w:tc>
          <w:tcPr>
            <w:tcW w:w="3022" w:type="dxa"/>
            <w:gridSpan w:val="2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shd w:val="clear" w:color="auto" w:fill="FFFFFF"/>
                <w:lang w:val="en-US" w:eastAsia="en-US"/>
              </w:rPr>
              <w:t>Room</w:t>
            </w:r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Baltijos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Asamblėjos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salė</w:t>
            </w:r>
            <w:proofErr w:type="spellEnd"/>
          </w:p>
        </w:tc>
        <w:tc>
          <w:tcPr>
            <w:tcW w:w="2711" w:type="dxa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shd w:val="clear" w:color="auto" w:fill="FFFFFF"/>
                <w:lang w:val="en-US" w:eastAsia="en-US"/>
              </w:rPr>
              <w:t>Room</w:t>
            </w:r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: </w:t>
            </w:r>
            <w:proofErr w:type="spellStart"/>
            <w:r w:rsidR="008777A9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Vitražo</w:t>
            </w:r>
            <w:proofErr w:type="spellEnd"/>
            <w:r w:rsidR="008777A9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8777A9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galerija</w:t>
            </w:r>
            <w:proofErr w:type="spellEnd"/>
            <w:r w:rsidR="008777A9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, I </w:t>
            </w:r>
            <w:proofErr w:type="spellStart"/>
            <w:r w:rsidR="008777A9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rūmai</w:t>
            </w:r>
            <w:proofErr w:type="spellEnd"/>
            <w:r w:rsidR="008777A9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., I </w:t>
            </w:r>
            <w:proofErr w:type="spellStart"/>
            <w:r w:rsidR="008777A9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aukštas</w:t>
            </w:r>
            <w:proofErr w:type="spellEnd"/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886"/>
        </w:trPr>
        <w:tc>
          <w:tcPr>
            <w:tcW w:w="614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17.30</w:t>
            </w:r>
          </w:p>
        </w:tc>
        <w:tc>
          <w:tcPr>
            <w:tcW w:w="2743" w:type="dxa"/>
            <w:gridSpan w:val="2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lang w:val="en-US"/>
              </w:rPr>
            </w:pPr>
            <w:proofErr w:type="spellStart"/>
            <w:r w:rsidRPr="00A378B5">
              <w:rPr>
                <w:rFonts w:ascii="Arial" w:hAnsi="Arial"/>
                <w:i/>
                <w:spacing w:val="-2"/>
                <w:lang w:val="en-US"/>
              </w:rPr>
              <w:t>Niki</w:t>
            </w:r>
            <w:proofErr w:type="spellEnd"/>
            <w:r w:rsidRPr="00A378B5">
              <w:rPr>
                <w:rFonts w:ascii="Arial" w:hAnsi="Arial"/>
                <w:i/>
                <w:spacing w:val="-2"/>
                <w:lang w:val="en-US"/>
              </w:rPr>
              <w:t xml:space="preserve"> Davis, Mary Webb and David Gibson</w:t>
            </w:r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lang w:val="en-US"/>
              </w:rPr>
            </w:pPr>
            <w:r w:rsidRPr="00A378B5">
              <w:rPr>
                <w:rFonts w:ascii="Arial" w:hAnsi="Arial"/>
                <w:spacing w:val="-2"/>
                <w:lang w:val="en-US"/>
              </w:rPr>
              <w:t xml:space="preserve">Promoting a new culture of learning with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EDUsummIT</w:t>
            </w:r>
            <w:proofErr w:type="spellEnd"/>
            <w:r w:rsidRPr="00A378B5">
              <w:rPr>
                <w:rFonts w:ascii="Arial" w:hAnsi="Arial"/>
                <w:spacing w:val="-2"/>
                <w:lang w:val="en-US"/>
              </w:rPr>
              <w:t xml:space="preserve"> and UNESCO</w:t>
            </w:r>
          </w:p>
        </w:tc>
        <w:tc>
          <w:tcPr>
            <w:tcW w:w="3022" w:type="dxa"/>
            <w:gridSpan w:val="2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(</w:t>
            </w:r>
            <w:r w:rsidRPr="00A378B5">
              <w:rPr>
                <w:rFonts w:ascii="Arial" w:hAnsi="Arial"/>
                <w:b/>
                <w:bCs/>
                <w:spacing w:val="-2"/>
                <w:shd w:val="clear" w:color="auto" w:fill="FFFFFF"/>
                <w:lang w:val="en-US"/>
              </w:rPr>
              <w:t>SP</w:t>
            </w:r>
            <w:r w:rsidRPr="00A378B5">
              <w:rPr>
                <w:lang w:val="en-US"/>
              </w:rPr>
              <w:t>**</w:t>
            </w: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 xml:space="preserve">) </w:t>
            </w:r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Bruce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Scharlau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, Janet Carter and Nigel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Beacham</w:t>
            </w:r>
            <w:proofErr w:type="spellEnd"/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Songs are the tapping of keys… Coding events for Kids</w:t>
            </w:r>
          </w:p>
        </w:tc>
        <w:tc>
          <w:tcPr>
            <w:tcW w:w="2711" w:type="dxa"/>
            <w:tcBorders>
              <w:bottom w:val="dashSmallGap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Jo-Yu Lee</w:t>
            </w:r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A Case Study of Undergraduate Students’ Perception of Passion and Creativity in Science and Technology in Taiwan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60"/>
        </w:trPr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743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</w:p>
        </w:tc>
        <w:tc>
          <w:tcPr>
            <w:tcW w:w="3022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</w:p>
        </w:tc>
        <w:tc>
          <w:tcPr>
            <w:tcW w:w="2711" w:type="dxa"/>
            <w:tcBorders>
              <w:top w:val="dashSmallGap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Maria Ventura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342"/>
        </w:trPr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743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3022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</w:p>
        </w:tc>
        <w:tc>
          <w:tcPr>
            <w:tcW w:w="2711" w:type="dxa"/>
            <w:tcBorders>
              <w:top w:val="nil"/>
              <w:bottom w:val="dashed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WhatsApp in lower secondary school. Can technology support inclusion?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244"/>
        </w:trPr>
        <w:tc>
          <w:tcPr>
            <w:tcW w:w="614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17.50</w:t>
            </w:r>
          </w:p>
        </w:tc>
        <w:tc>
          <w:tcPr>
            <w:tcW w:w="2743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</w:p>
        </w:tc>
        <w:tc>
          <w:tcPr>
            <w:tcW w:w="3022" w:type="dxa"/>
            <w:gridSpan w:val="2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(</w:t>
            </w:r>
            <w:r w:rsidRPr="00A378B5">
              <w:rPr>
                <w:rFonts w:ascii="Arial" w:hAnsi="Arial"/>
                <w:b/>
                <w:bCs/>
                <w:spacing w:val="-2"/>
                <w:shd w:val="clear" w:color="auto" w:fill="FFFFFF"/>
                <w:lang w:val="en-US"/>
              </w:rPr>
              <w:t>SP</w:t>
            </w:r>
            <w:r w:rsidRPr="00A378B5">
              <w:rPr>
                <w:lang w:val="en-US"/>
              </w:rPr>
              <w:t>**</w:t>
            </w: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 xml:space="preserve">) </w:t>
            </w:r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Motoki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Hirao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, Yoshiaki Matsuzawa and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Sanshiro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Sakai</w:t>
            </w:r>
          </w:p>
        </w:tc>
        <w:tc>
          <w:tcPr>
            <w:tcW w:w="2711" w:type="dxa"/>
            <w:vMerge w:val="restart"/>
            <w:tcBorders>
              <w:top w:val="dashed" w:sz="4" w:space="0" w:color="auto"/>
            </w:tcBorders>
          </w:tcPr>
          <w:p w:rsidR="00EE2844" w:rsidRPr="00A378B5" w:rsidRDefault="00FA3975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hyperlink r:id="rId11" w:tgtFrame="_0wv2bKzqaMXJl1merrnQw1" w:history="1">
              <w:r w:rsidR="00EE2844" w:rsidRPr="00A378B5">
                <w:rPr>
                  <w:rFonts w:ascii="Arial" w:hAnsi="Arial"/>
                  <w:bCs/>
                  <w:i/>
                  <w:spacing w:val="-2"/>
                  <w:shd w:val="clear" w:color="auto" w:fill="FFFFFF"/>
                  <w:lang w:val="en-US"/>
                </w:rPr>
                <w:t>Peter Doe</w:t>
              </w:r>
            </w:hyperlink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Investigating students’ engagement in an engineering degree through technology enhanced learning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432"/>
        </w:trPr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2743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</w:p>
        </w:tc>
        <w:tc>
          <w:tcPr>
            <w:tcW w:w="3022" w:type="dxa"/>
            <w:gridSpan w:val="2"/>
            <w:vMerge w:val="restart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Compile Error Collection Viewer: Visualization of Learning Curve for Compile Error Correction</w:t>
            </w:r>
          </w:p>
        </w:tc>
        <w:tc>
          <w:tcPr>
            <w:tcW w:w="2711" w:type="dxa"/>
            <w:vMerge/>
            <w:tcBorders>
              <w:bottom w:val="dashSmallGap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shd w:val="clear" w:color="auto" w:fill="FFFFFF"/>
                <w:lang w:val="en-US"/>
              </w:rPr>
            </w:pP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996"/>
        </w:trPr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2743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</w:p>
        </w:tc>
        <w:tc>
          <w:tcPr>
            <w:tcW w:w="3022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</w:p>
        </w:tc>
        <w:tc>
          <w:tcPr>
            <w:tcW w:w="2711" w:type="dxa"/>
            <w:tcBorders>
              <w:top w:val="dashSmallGap" w:sz="4" w:space="0" w:color="auto"/>
              <w:bottom w:val="dashed" w:sz="4" w:space="0" w:color="auto"/>
            </w:tcBorders>
          </w:tcPr>
          <w:p w:rsidR="00EE2844" w:rsidRPr="00A378B5" w:rsidRDefault="00FA3975" w:rsidP="000A37B0">
            <w:pPr>
              <w:spacing w:before="20" w:after="20"/>
              <w:rPr>
                <w:rFonts w:ascii="Arial" w:hAnsi="Arial"/>
                <w:i/>
                <w:spacing w:val="-2"/>
                <w:lang w:val="en-US"/>
              </w:rPr>
            </w:pPr>
            <w:hyperlink r:id="rId12" w:history="1">
              <w:r w:rsidR="00EE2844" w:rsidRPr="00A378B5">
                <w:rPr>
                  <w:rFonts w:ascii="Arial" w:hAnsi="Arial"/>
                  <w:i/>
                  <w:spacing w:val="-2"/>
                  <w:lang w:val="en-US"/>
                </w:rPr>
                <w:t xml:space="preserve">Justina </w:t>
              </w:r>
              <w:proofErr w:type="spellStart"/>
              <w:r w:rsidR="00EE2844" w:rsidRPr="00A378B5">
                <w:rPr>
                  <w:rFonts w:ascii="Arial" w:hAnsi="Arial"/>
                  <w:i/>
                  <w:spacing w:val="-2"/>
                  <w:lang w:val="en-US"/>
                </w:rPr>
                <w:t>Naujokaitien</w:t>
              </w:r>
            </w:hyperlink>
            <w:r w:rsidR="00EE2844" w:rsidRPr="00A378B5">
              <w:rPr>
                <w:rFonts w:ascii="Arial" w:hAnsi="Arial"/>
                <w:i/>
                <w:spacing w:val="-2"/>
                <w:lang w:val="en-US"/>
              </w:rPr>
              <w:t>ė</w:t>
            </w:r>
            <w:proofErr w:type="spellEnd"/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Collaborative learning using ICT. Creation, implementation and evaluation of pedagogical scenario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190"/>
        </w:trPr>
        <w:tc>
          <w:tcPr>
            <w:tcW w:w="614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18.10-18.30</w:t>
            </w:r>
          </w:p>
        </w:tc>
        <w:tc>
          <w:tcPr>
            <w:tcW w:w="2743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</w:p>
        </w:tc>
        <w:tc>
          <w:tcPr>
            <w:tcW w:w="3022" w:type="dxa"/>
            <w:gridSpan w:val="2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(</w:t>
            </w:r>
            <w:r w:rsidRPr="00A378B5">
              <w:rPr>
                <w:rFonts w:ascii="Arial" w:hAnsi="Arial"/>
                <w:b/>
                <w:bCs/>
                <w:spacing w:val="-2"/>
                <w:shd w:val="clear" w:color="auto" w:fill="FFFFFF"/>
                <w:lang w:val="en-US"/>
              </w:rPr>
              <w:t>SP</w:t>
            </w:r>
            <w:r w:rsidRPr="00A378B5">
              <w:rPr>
                <w:lang w:val="en-US"/>
              </w:rPr>
              <w:t>**</w:t>
            </w: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 xml:space="preserve">) </w:t>
            </w:r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Takashi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Ohata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, Yoshiaki Matsuzawa and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Sanshiro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Sakai</w:t>
            </w:r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  <w:proofErr w:type="spellStart"/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MeRV</w:t>
            </w:r>
            <w:proofErr w:type="spellEnd"/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: A Scaffold to Promote Creating 2D Map of Method Call Structure in Block-based Programming Language</w:t>
            </w:r>
          </w:p>
        </w:tc>
        <w:tc>
          <w:tcPr>
            <w:tcW w:w="2711" w:type="dxa"/>
            <w:tcBorders>
              <w:top w:val="dashed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Seeta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Jaikaran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-Doe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1152"/>
        </w:trPr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2743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</w:p>
        </w:tc>
        <w:tc>
          <w:tcPr>
            <w:tcW w:w="3022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</w:p>
        </w:tc>
        <w:tc>
          <w:tcPr>
            <w:tcW w:w="2711" w:type="dxa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Parallel Analysis- Accuracy in factor retention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9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9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sz w:val="24"/>
                <w:lang w:val="en-US"/>
              </w:rPr>
              <w:t>July 2, Thursday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9.00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Keynote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76" w:type="dxa"/>
            <w:gridSpan w:val="5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lang w:val="en-US"/>
              </w:rPr>
              <w:t xml:space="preserve">Chair: Anita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/>
              </w:rPr>
              <w:t>Juškevičienė</w:t>
            </w:r>
            <w:proofErr w:type="spellEnd"/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76" w:type="dxa"/>
            <w:gridSpan w:val="5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bCs/>
                <w:spacing w:val="-2"/>
                <w:lang w:val="en-US"/>
              </w:rPr>
              <w:t>Room</w:t>
            </w:r>
            <w:r w:rsidRPr="00A378B5">
              <w:rPr>
                <w:rFonts w:ascii="Arial" w:hAnsi="Arial"/>
                <w:bCs/>
                <w:spacing w:val="-2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/>
              </w:rPr>
              <w:t>Konstitucijos</w:t>
            </w:r>
            <w:proofErr w:type="spellEnd"/>
            <w:r w:rsidRPr="00A378B5">
              <w:rPr>
                <w:rFonts w:ascii="Arial" w:hAnsi="Arial"/>
                <w:bCs/>
                <w:spacing w:val="-2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/>
              </w:rPr>
              <w:t>salė</w:t>
            </w:r>
            <w:proofErr w:type="spellEnd"/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76" w:type="dxa"/>
            <w:gridSpan w:val="5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Eugenijus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Kurilovas</w:t>
            </w:r>
            <w:proofErr w:type="spellEnd"/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76" w:type="dxa"/>
            <w:gridSpan w:val="5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Application of Intelligent Technologies in Computer Engineering Education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10.00</w:t>
            </w:r>
          </w:p>
        </w:tc>
        <w:tc>
          <w:tcPr>
            <w:tcW w:w="2743" w:type="dxa"/>
            <w:gridSpan w:val="2"/>
            <w:shd w:val="clear" w:color="auto" w:fill="E7E6E6" w:themeFill="background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Paper Session</w:t>
            </w:r>
            <w:r w:rsidRPr="00A378B5">
              <w:rPr>
                <w:rFonts w:ascii="Arial" w:hAnsi="Arial"/>
                <w:b/>
                <w:bCs/>
                <w:spacing w:val="-2"/>
                <w:lang w:val="en-US"/>
              </w:rPr>
              <w:t xml:space="preserve"> T1: Curriculum challenges</w:t>
            </w:r>
          </w:p>
        </w:tc>
        <w:tc>
          <w:tcPr>
            <w:tcW w:w="3022" w:type="dxa"/>
            <w:gridSpan w:val="2"/>
            <w:shd w:val="clear" w:color="auto" w:fill="E7E6E6" w:themeFill="background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Paper Session</w:t>
            </w:r>
            <w:r w:rsidRPr="00A378B5">
              <w:rPr>
                <w:rFonts w:ascii="Arial" w:hAnsi="Arial"/>
                <w:b/>
                <w:bCs/>
                <w:spacing w:val="-2"/>
                <w:lang w:val="en-US"/>
              </w:rPr>
              <w:t xml:space="preserve"> </w:t>
            </w:r>
            <w:r w:rsidRPr="00A378B5">
              <w:rPr>
                <w:rFonts w:ascii="Arial" w:eastAsia="Calibri" w:hAnsi="Arial"/>
                <w:b/>
                <w:spacing w:val="-2"/>
                <w:lang w:val="en-US" w:eastAsia="en-US"/>
              </w:rPr>
              <w:t>T2: Tangible programming and physical computing</w:t>
            </w:r>
          </w:p>
        </w:tc>
        <w:tc>
          <w:tcPr>
            <w:tcW w:w="2711" w:type="dxa"/>
            <w:shd w:val="clear" w:color="auto" w:fill="E7E6E6" w:themeFill="background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Paper Session</w:t>
            </w:r>
            <w:r w:rsidRPr="00A378B5">
              <w:rPr>
                <w:rFonts w:ascii="Arial" w:hAnsi="Arial"/>
                <w:b/>
                <w:bCs/>
                <w:spacing w:val="-2"/>
                <w:lang w:val="en-US"/>
              </w:rPr>
              <w:t xml:space="preserve"> </w:t>
            </w:r>
            <w:r w:rsidRPr="00A378B5">
              <w:rPr>
                <w:rFonts w:ascii="Arial" w:eastAsia="Calibri" w:hAnsi="Arial"/>
                <w:b/>
                <w:spacing w:val="-2"/>
                <w:lang w:val="en-US" w:eastAsia="en-US"/>
              </w:rPr>
              <w:t>T3: Learner perspectives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451"/>
        </w:trPr>
        <w:tc>
          <w:tcPr>
            <w:tcW w:w="614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743" w:type="dxa"/>
            <w:gridSpan w:val="2"/>
            <w:tcBorders>
              <w:bottom w:val="nil"/>
            </w:tcBorders>
          </w:tcPr>
          <w:p w:rsidR="00EE2844" w:rsidRPr="00A378B5" w:rsidRDefault="00EE2844" w:rsidP="007E5575">
            <w:pPr>
              <w:spacing w:before="20" w:after="20"/>
              <w:rPr>
                <w:rFonts w:ascii="Arial" w:hAnsi="Arial"/>
                <w:bCs/>
                <w:spacing w:val="-2"/>
                <w:lang w:val="en-US"/>
              </w:rPr>
            </w:pPr>
            <w:r w:rsidRPr="00A378B5">
              <w:rPr>
                <w:rFonts w:ascii="Arial" w:hAnsi="Arial"/>
                <w:spacing w:val="-2"/>
                <w:lang w:val="en-US"/>
              </w:rPr>
              <w:t xml:space="preserve">Chair: </w:t>
            </w:r>
            <w:r w:rsidR="007E5575" w:rsidRPr="00A378B5">
              <w:rPr>
                <w:rFonts w:ascii="Arial" w:hAnsi="Arial"/>
                <w:spacing w:val="-2"/>
                <w:lang w:val="en-US"/>
              </w:rPr>
              <w:t xml:space="preserve">Johannes </w:t>
            </w:r>
            <w:proofErr w:type="spellStart"/>
            <w:r w:rsidR="007E5575" w:rsidRPr="00A378B5">
              <w:rPr>
                <w:rFonts w:ascii="Arial" w:hAnsi="Arial"/>
                <w:spacing w:val="-2"/>
                <w:lang w:val="en-US"/>
              </w:rPr>
              <w:t>Magenheim</w:t>
            </w:r>
            <w:proofErr w:type="spellEnd"/>
            <w:r w:rsidRPr="00A378B5">
              <w:rPr>
                <w:rFonts w:ascii="Arial" w:hAnsi="Arial"/>
                <w:spacing w:val="-2"/>
                <w:lang w:val="en-US"/>
              </w:rPr>
              <w:br/>
            </w:r>
          </w:p>
        </w:tc>
        <w:tc>
          <w:tcPr>
            <w:tcW w:w="3022" w:type="dxa"/>
            <w:gridSpan w:val="2"/>
            <w:tcBorders>
              <w:bottom w:val="nil"/>
            </w:tcBorders>
          </w:tcPr>
          <w:p w:rsidR="00EE2844" w:rsidRPr="00A378B5" w:rsidRDefault="00EE2844" w:rsidP="007E5575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lang w:val="en-US"/>
              </w:rPr>
              <w:t xml:space="preserve">Chair: </w:t>
            </w:r>
            <w:r w:rsidR="007E5575" w:rsidRPr="00A378B5">
              <w:rPr>
                <w:rFonts w:ascii="Arial" w:hAnsi="Arial"/>
                <w:spacing w:val="-2"/>
                <w:lang w:val="en-US"/>
              </w:rPr>
              <w:t xml:space="preserve">Monique </w:t>
            </w:r>
            <w:proofErr w:type="spellStart"/>
            <w:r w:rsidR="007E5575" w:rsidRPr="00A378B5">
              <w:rPr>
                <w:rFonts w:ascii="Arial" w:hAnsi="Arial"/>
                <w:spacing w:val="-2"/>
                <w:lang w:val="en-US"/>
              </w:rPr>
              <w:t>Grandbastien</w:t>
            </w:r>
            <w:proofErr w:type="spellEnd"/>
            <w:r w:rsidR="007E5575" w:rsidRPr="00A378B5">
              <w:rPr>
                <w:rFonts w:ascii="Arial" w:hAnsi="Arial"/>
                <w:spacing w:val="-2"/>
                <w:lang w:val="en-US"/>
              </w:rPr>
              <w:t xml:space="preserve"> </w:t>
            </w:r>
          </w:p>
        </w:tc>
        <w:tc>
          <w:tcPr>
            <w:tcW w:w="2711" w:type="dxa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lang w:val="en-US"/>
              </w:rPr>
              <w:t xml:space="preserve">Chair: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Vladimiras</w:t>
            </w:r>
            <w:proofErr w:type="spellEnd"/>
            <w:r w:rsidRPr="00A378B5">
              <w:rPr>
                <w:rFonts w:ascii="Arial" w:hAnsi="Arial"/>
                <w:spacing w:val="-2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Dolgopolovas</w:t>
            </w:r>
            <w:proofErr w:type="spellEnd"/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743" w:type="dxa"/>
            <w:gridSpan w:val="2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bCs/>
                <w:spacing w:val="-2"/>
                <w:lang w:val="en-US"/>
              </w:rPr>
              <w:t>Room</w:t>
            </w:r>
            <w:r w:rsidRPr="00A378B5">
              <w:rPr>
                <w:rFonts w:ascii="Arial" w:hAnsi="Arial"/>
                <w:bCs/>
                <w:spacing w:val="-2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/>
              </w:rPr>
              <w:t>Konstitucijos</w:t>
            </w:r>
            <w:proofErr w:type="spellEnd"/>
            <w:r w:rsidRPr="00A378B5">
              <w:rPr>
                <w:rFonts w:ascii="Arial" w:hAnsi="Arial"/>
                <w:bCs/>
                <w:spacing w:val="-2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/>
              </w:rPr>
              <w:t>salė</w:t>
            </w:r>
            <w:proofErr w:type="spellEnd"/>
          </w:p>
        </w:tc>
        <w:tc>
          <w:tcPr>
            <w:tcW w:w="3022" w:type="dxa"/>
            <w:gridSpan w:val="2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eastAsia="Calibri" w:hAnsi="Arial"/>
                <w:spacing w:val="-2"/>
                <w:lang w:val="en-US" w:eastAsia="en-US"/>
              </w:rPr>
            </w:pPr>
            <w:r w:rsidRPr="00A378B5">
              <w:rPr>
                <w:rFonts w:ascii="Arial" w:hAnsi="Arial"/>
                <w:b/>
                <w:spacing w:val="-2"/>
                <w:shd w:val="clear" w:color="auto" w:fill="FFFFFF"/>
                <w:lang w:val="en-US" w:eastAsia="en-US"/>
              </w:rPr>
              <w:t>Room</w:t>
            </w:r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Baltijos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Asamblėjos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salė</w:t>
            </w:r>
            <w:proofErr w:type="spellEnd"/>
          </w:p>
        </w:tc>
        <w:tc>
          <w:tcPr>
            <w:tcW w:w="2711" w:type="dxa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eastAsia="Calibri" w:hAnsi="Arial"/>
                <w:spacing w:val="-2"/>
                <w:lang w:val="en-US" w:eastAsia="en-US"/>
              </w:rPr>
            </w:pPr>
            <w:r w:rsidRPr="00A378B5">
              <w:rPr>
                <w:rFonts w:ascii="Arial" w:hAnsi="Arial"/>
                <w:b/>
                <w:spacing w:val="-2"/>
                <w:shd w:val="clear" w:color="auto" w:fill="FFFFFF"/>
                <w:lang w:val="en-US" w:eastAsia="en-US"/>
              </w:rPr>
              <w:t>Room</w:t>
            </w:r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Konservatorių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frakcijos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salė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, III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rūmai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, 218b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salė</w:t>
            </w:r>
            <w:proofErr w:type="spellEnd"/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10.00</w:t>
            </w:r>
          </w:p>
        </w:tc>
        <w:tc>
          <w:tcPr>
            <w:tcW w:w="2743" w:type="dxa"/>
            <w:gridSpan w:val="2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Tamar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Benaya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, Valentina Dagienė and Ela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Zur</w:t>
            </w:r>
            <w:proofErr w:type="spellEnd"/>
          </w:p>
        </w:tc>
        <w:tc>
          <w:tcPr>
            <w:tcW w:w="3022" w:type="dxa"/>
            <w:gridSpan w:val="2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Michael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Weigend</w:t>
            </w:r>
            <w:proofErr w:type="spellEnd"/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Creating Digital Devices in Science Classes</w:t>
            </w:r>
          </w:p>
        </w:tc>
        <w:tc>
          <w:tcPr>
            <w:tcW w:w="2711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Yaacov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Katz</w:t>
            </w:r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 xml:space="preserve">Affective and Cognitive Correlates of Cell-phone Based SMS Delivery of Learning: Learner Autonomy, </w:t>
            </w: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lastRenderedPageBreak/>
              <w:t>Learner Motivation, Learner Satisfaction and Academic Achievement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2743" w:type="dxa"/>
            <w:gridSpan w:val="2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CS High School Curriculum – A Tale of Two Countries</w:t>
            </w:r>
          </w:p>
        </w:tc>
        <w:tc>
          <w:tcPr>
            <w:tcW w:w="3022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eastAsia="Calibri" w:hAnsi="Arial"/>
                <w:spacing w:val="-2"/>
                <w:lang w:val="en-US" w:eastAsia="en-US"/>
              </w:rPr>
            </w:pPr>
          </w:p>
        </w:tc>
        <w:tc>
          <w:tcPr>
            <w:tcW w:w="2711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eastAsia="Calibri" w:hAnsi="Arial"/>
                <w:spacing w:val="-2"/>
                <w:lang w:val="en-US" w:eastAsia="en-US"/>
              </w:rPr>
            </w:pP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lastRenderedPageBreak/>
              <w:t>10.30</w:t>
            </w:r>
          </w:p>
        </w:tc>
        <w:tc>
          <w:tcPr>
            <w:tcW w:w="2743" w:type="dxa"/>
            <w:gridSpan w:val="2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>Kathrin Müller</w:t>
            </w:r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2"/>
                <w:shd w:val="clear" w:color="auto" w:fill="FFFFFF"/>
                <w:lang w:val="en-US"/>
              </w:rPr>
              <w:t>What do we expect from graduates in CS? First results of a survey at university and company as part of a methodology for developing a competence model</w:t>
            </w:r>
          </w:p>
        </w:tc>
        <w:tc>
          <w:tcPr>
            <w:tcW w:w="3022" w:type="dxa"/>
            <w:gridSpan w:val="2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i/>
                <w:spacing w:val="2"/>
                <w:shd w:val="clear" w:color="auto" w:fill="FFFFFF"/>
                <w:lang w:val="en-US"/>
              </w:rPr>
              <w:t xml:space="preserve">Kristina </w:t>
            </w:r>
            <w:proofErr w:type="spellStart"/>
            <w:r w:rsidRPr="00A378B5">
              <w:rPr>
                <w:rFonts w:ascii="Arial" w:hAnsi="Arial"/>
                <w:bCs/>
                <w:i/>
                <w:spacing w:val="2"/>
                <w:shd w:val="clear" w:color="auto" w:fill="FFFFFF"/>
                <w:lang w:val="en-US"/>
              </w:rPr>
              <w:t>Bespalova</w:t>
            </w:r>
            <w:proofErr w:type="spellEnd"/>
            <w:r w:rsidRPr="00A378B5">
              <w:rPr>
                <w:rFonts w:ascii="Arial" w:hAnsi="Arial"/>
                <w:bCs/>
                <w:i/>
                <w:spacing w:val="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378B5">
              <w:rPr>
                <w:rFonts w:ascii="Arial" w:hAnsi="Arial"/>
                <w:bCs/>
                <w:i/>
                <w:spacing w:val="2"/>
                <w:shd w:val="clear" w:color="auto" w:fill="FFFFFF"/>
                <w:lang w:val="en-US"/>
              </w:rPr>
              <w:t>Vytautas</w:t>
            </w:r>
            <w:proofErr w:type="spellEnd"/>
            <w:r w:rsidRPr="00A378B5">
              <w:rPr>
                <w:rFonts w:ascii="Arial" w:hAnsi="Arial"/>
                <w:bCs/>
                <w:i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i/>
                <w:spacing w:val="2"/>
                <w:shd w:val="clear" w:color="auto" w:fill="FFFFFF"/>
                <w:lang w:val="en-US"/>
              </w:rPr>
              <w:t>Štuikys</w:t>
            </w:r>
            <w:proofErr w:type="spellEnd"/>
            <w:r w:rsidRPr="00A378B5">
              <w:rPr>
                <w:rFonts w:ascii="Arial" w:hAnsi="Arial"/>
                <w:bCs/>
                <w:i/>
                <w:spacing w:val="2"/>
                <w:shd w:val="clear" w:color="auto" w:fill="FFFFFF"/>
                <w:lang w:val="en-US"/>
              </w:rPr>
              <w:t xml:space="preserve"> and Renata </w:t>
            </w:r>
            <w:proofErr w:type="spellStart"/>
            <w:r w:rsidRPr="00A378B5">
              <w:rPr>
                <w:rFonts w:ascii="Arial" w:hAnsi="Arial"/>
                <w:bCs/>
                <w:i/>
                <w:spacing w:val="2"/>
                <w:shd w:val="clear" w:color="auto" w:fill="FFFFFF"/>
                <w:lang w:val="en-US"/>
              </w:rPr>
              <w:t>Burbaitė</w:t>
            </w:r>
            <w:proofErr w:type="spellEnd"/>
          </w:p>
        </w:tc>
        <w:tc>
          <w:tcPr>
            <w:tcW w:w="2711" w:type="dxa"/>
            <w:vMerge w:val="restart"/>
          </w:tcPr>
          <w:p w:rsidR="00EE2844" w:rsidRPr="00A378B5" w:rsidRDefault="00FA3975" w:rsidP="000A37B0">
            <w:pPr>
              <w:spacing w:before="20" w:after="20"/>
              <w:rPr>
                <w:rFonts w:ascii="Arial" w:hAnsi="Arial"/>
                <w:i/>
                <w:spacing w:val="2"/>
                <w:lang w:val="en-US"/>
              </w:rPr>
            </w:pPr>
            <w:hyperlink r:id="rId13" w:history="1">
              <w:r w:rsidR="00EE2844" w:rsidRPr="00A378B5">
                <w:rPr>
                  <w:rFonts w:ascii="Arial" w:hAnsi="Arial"/>
                  <w:i/>
                  <w:spacing w:val="2"/>
                  <w:lang w:val="en-US"/>
                </w:rPr>
                <w:t>Bent Andresen</w:t>
              </w:r>
            </w:hyperlink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2"/>
                <w:lang w:val="en-US"/>
              </w:rPr>
            </w:pPr>
            <w:r w:rsidRPr="00A378B5">
              <w:rPr>
                <w:rFonts w:ascii="Arial" w:hAnsi="Arial"/>
                <w:spacing w:val="2"/>
                <w:shd w:val="clear" w:color="auto" w:fill="FFFFFF"/>
                <w:lang w:val="en-US"/>
              </w:rPr>
              <w:t>1:1 classroom – for what purpose?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1340"/>
        </w:trPr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</w:p>
        </w:tc>
        <w:tc>
          <w:tcPr>
            <w:tcW w:w="2743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2"/>
                <w:shd w:val="clear" w:color="auto" w:fill="FFFFFF"/>
                <w:lang w:val="en-US"/>
              </w:rPr>
            </w:pPr>
          </w:p>
        </w:tc>
        <w:tc>
          <w:tcPr>
            <w:tcW w:w="3022" w:type="dxa"/>
            <w:gridSpan w:val="2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2"/>
                <w:shd w:val="clear" w:color="auto" w:fill="FFFFFF"/>
                <w:lang w:val="en-US"/>
              </w:rPr>
              <w:t>CS-Oriented Robot-Based GLOs Adaptation through the Content Specialization and Generation</w:t>
            </w:r>
          </w:p>
        </w:tc>
        <w:tc>
          <w:tcPr>
            <w:tcW w:w="2711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2"/>
                <w:shd w:val="clear" w:color="auto" w:fill="FFFFFF"/>
                <w:lang w:val="en-US"/>
              </w:rPr>
            </w:pP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11.00</w:t>
            </w:r>
          </w:p>
        </w:tc>
        <w:tc>
          <w:tcPr>
            <w:tcW w:w="8476" w:type="dxa"/>
            <w:gridSpan w:val="5"/>
            <w:shd w:val="clear" w:color="auto" w:fill="F2F2F2" w:themeFill="background1" w:themeFillShade="F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Coffee Break/Poster Exhibition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</w:p>
        </w:tc>
        <w:tc>
          <w:tcPr>
            <w:tcW w:w="8476" w:type="dxa"/>
            <w:gridSpan w:val="5"/>
            <w:shd w:val="clear" w:color="auto" w:fill="auto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Place</w:t>
            </w:r>
            <w:r w:rsidRPr="00A378B5">
              <w:rPr>
                <w:rFonts w:ascii="Arial" w:hAnsi="Arial"/>
                <w:spacing w:val="2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spacing w:val="2"/>
                <w:lang w:val="en-US"/>
              </w:rPr>
              <w:t>Seimas</w:t>
            </w:r>
            <w:proofErr w:type="spellEnd"/>
            <w:r w:rsidRPr="00A378B5">
              <w:rPr>
                <w:rFonts w:ascii="Arial" w:hAnsi="Arial"/>
                <w:spacing w:val="2"/>
                <w:lang w:val="en-US"/>
              </w:rPr>
              <w:t xml:space="preserve"> Restaurant/Building III </w:t>
            </w:r>
            <w:r w:rsidRPr="00A378B5">
              <w:rPr>
                <w:rFonts w:ascii="Arial" w:hAnsi="Arial"/>
                <w:spacing w:val="-2"/>
                <w:lang w:val="en-US"/>
              </w:rPr>
              <w:t>Foyer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11.05</w:t>
            </w:r>
          </w:p>
        </w:tc>
        <w:tc>
          <w:tcPr>
            <w:tcW w:w="8476" w:type="dxa"/>
            <w:gridSpan w:val="5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eastAsia="Calibri" w:hAnsi="Arial"/>
                <w:bCs/>
                <w:i/>
                <w:spacing w:val="2"/>
                <w:lang w:val="en-US" w:eastAsia="en-US"/>
              </w:rPr>
            </w:pPr>
            <w:r w:rsidRPr="00A378B5">
              <w:rPr>
                <w:rFonts w:ascii="Arial" w:eastAsia="Calibri" w:hAnsi="Arial"/>
                <w:spacing w:val="2"/>
                <w:lang w:val="en-US" w:eastAsia="en-US"/>
              </w:rPr>
              <w:t>(</w:t>
            </w:r>
            <w:r w:rsidRPr="00A378B5">
              <w:rPr>
                <w:rFonts w:ascii="Arial" w:eastAsia="Calibri" w:hAnsi="Arial"/>
                <w:b/>
                <w:spacing w:val="2"/>
                <w:lang w:val="en-US" w:eastAsia="en-US"/>
              </w:rPr>
              <w:t>P</w:t>
            </w:r>
            <w:r w:rsidRPr="00A378B5">
              <w:rPr>
                <w:lang w:val="en-US"/>
              </w:rPr>
              <w:t>*</w:t>
            </w:r>
            <w:r w:rsidRPr="00A378B5">
              <w:rPr>
                <w:rFonts w:ascii="Arial" w:eastAsia="Calibri" w:hAnsi="Arial"/>
                <w:spacing w:val="2"/>
                <w:lang w:val="en-US" w:eastAsia="en-US"/>
              </w:rPr>
              <w:t>)</w:t>
            </w:r>
            <w:r w:rsidRPr="00A378B5">
              <w:rPr>
                <w:rFonts w:ascii="Arial" w:eastAsia="Calibri" w:hAnsi="Arial"/>
                <w:i/>
                <w:spacing w:val="2"/>
                <w:lang w:val="en-US" w:eastAsia="en-US"/>
              </w:rPr>
              <w:t xml:space="preserve"> R. Robert </w:t>
            </w:r>
            <w:proofErr w:type="spellStart"/>
            <w:r w:rsidRPr="00A378B5">
              <w:rPr>
                <w:rFonts w:ascii="Arial" w:eastAsia="Calibri" w:hAnsi="Arial"/>
                <w:i/>
                <w:spacing w:val="2"/>
                <w:lang w:val="en-US" w:eastAsia="en-US"/>
              </w:rPr>
              <w:t>Gajewski</w:t>
            </w:r>
            <w:proofErr w:type="spellEnd"/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100"/>
        </w:trPr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</w:p>
        </w:tc>
        <w:tc>
          <w:tcPr>
            <w:tcW w:w="8476" w:type="dxa"/>
            <w:gridSpan w:val="5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lang w:val="en-US"/>
              </w:rPr>
            </w:pPr>
            <w:r w:rsidRPr="00A378B5">
              <w:rPr>
                <w:rFonts w:ascii="Arial" w:eastAsia="Calibri" w:hAnsi="Arial"/>
                <w:spacing w:val="2"/>
                <w:shd w:val="clear" w:color="auto" w:fill="FFFFFF"/>
                <w:lang w:val="en-US" w:eastAsia="en-US"/>
              </w:rPr>
              <w:t>Flipped classroom: Can it motivate digital natives to learn?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11.15</w:t>
            </w:r>
          </w:p>
        </w:tc>
        <w:tc>
          <w:tcPr>
            <w:tcW w:w="8476" w:type="dxa"/>
            <w:gridSpan w:val="5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eastAsia="Calibri" w:hAnsi="Arial"/>
                <w:bCs/>
                <w:i/>
                <w:spacing w:val="2"/>
                <w:lang w:val="en-US" w:eastAsia="en-US"/>
              </w:rPr>
            </w:pPr>
            <w:r w:rsidRPr="00A378B5">
              <w:rPr>
                <w:rFonts w:ascii="Arial" w:eastAsia="Calibri" w:hAnsi="Arial"/>
                <w:spacing w:val="2"/>
                <w:lang w:val="en-US" w:eastAsia="en-US"/>
              </w:rPr>
              <w:t>(</w:t>
            </w:r>
            <w:r w:rsidRPr="00A378B5">
              <w:rPr>
                <w:rFonts w:ascii="Arial" w:eastAsia="Calibri" w:hAnsi="Arial"/>
                <w:b/>
                <w:spacing w:val="2"/>
                <w:lang w:val="en-US" w:eastAsia="en-US"/>
              </w:rPr>
              <w:t>P</w:t>
            </w:r>
            <w:r w:rsidRPr="00A378B5">
              <w:rPr>
                <w:lang w:val="en-US"/>
              </w:rPr>
              <w:t>*</w:t>
            </w:r>
            <w:r w:rsidRPr="00A378B5">
              <w:rPr>
                <w:rFonts w:ascii="Arial" w:eastAsia="Calibri" w:hAnsi="Arial"/>
                <w:spacing w:val="2"/>
                <w:lang w:val="en-US" w:eastAsia="en-US"/>
              </w:rPr>
              <w:t>)</w:t>
            </w:r>
            <w:r w:rsidRPr="00A378B5">
              <w:rPr>
                <w:rFonts w:ascii="Arial" w:eastAsia="Calibri" w:hAnsi="Arial"/>
                <w:i/>
                <w:spacing w:val="2"/>
                <w:lang w:val="en-US" w:eastAsia="en-US"/>
              </w:rPr>
              <w:t xml:space="preserve"> Silvio </w:t>
            </w:r>
            <w:proofErr w:type="spellStart"/>
            <w:r w:rsidRPr="00A378B5">
              <w:rPr>
                <w:rFonts w:ascii="Arial" w:eastAsia="Calibri" w:hAnsi="Arial"/>
                <w:i/>
                <w:spacing w:val="2"/>
                <w:lang w:val="en-US" w:eastAsia="en-US"/>
              </w:rPr>
              <w:t>Giaffredo</w:t>
            </w:r>
            <w:proofErr w:type="spellEnd"/>
            <w:r w:rsidRPr="00A378B5">
              <w:rPr>
                <w:rFonts w:ascii="Arial" w:eastAsia="Calibri" w:hAnsi="Arial"/>
                <w:i/>
                <w:spacing w:val="2"/>
                <w:lang w:val="en-US" w:eastAsia="en-US"/>
              </w:rPr>
              <w:t xml:space="preserve"> and Luisa </w:t>
            </w:r>
            <w:proofErr w:type="spellStart"/>
            <w:r w:rsidRPr="00A378B5">
              <w:rPr>
                <w:rFonts w:ascii="Arial" w:eastAsia="Calibri" w:hAnsi="Arial"/>
                <w:i/>
                <w:spacing w:val="2"/>
                <w:lang w:val="en-US" w:eastAsia="en-US"/>
              </w:rPr>
              <w:t>Mich</w:t>
            </w:r>
            <w:proofErr w:type="spellEnd"/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</w:p>
        </w:tc>
        <w:tc>
          <w:tcPr>
            <w:tcW w:w="8476" w:type="dxa"/>
            <w:gridSpan w:val="5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eastAsia="Calibri" w:hAnsi="Arial"/>
                <w:spacing w:val="2"/>
                <w:shd w:val="clear" w:color="auto" w:fill="FFFFFF"/>
                <w:lang w:val="en-US" w:eastAsia="en-US"/>
              </w:rPr>
            </w:pPr>
            <w:r w:rsidRPr="00A378B5">
              <w:rPr>
                <w:rFonts w:ascii="Arial" w:eastAsia="Calibri" w:hAnsi="Arial"/>
                <w:spacing w:val="2"/>
                <w:shd w:val="clear" w:color="auto" w:fill="FFFFFF"/>
                <w:lang w:val="en-US" w:eastAsia="en-US"/>
              </w:rPr>
              <w:t>Bring Computer Science Competences into Italian Secondary Schools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11.30</w:t>
            </w:r>
          </w:p>
        </w:tc>
        <w:tc>
          <w:tcPr>
            <w:tcW w:w="2743" w:type="dxa"/>
            <w:gridSpan w:val="2"/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Panel</w:t>
            </w:r>
          </w:p>
        </w:tc>
        <w:tc>
          <w:tcPr>
            <w:tcW w:w="3022" w:type="dxa"/>
            <w:gridSpan w:val="2"/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Paper Session T4: Teacher perspectives for ICT and computing</w:t>
            </w:r>
          </w:p>
        </w:tc>
        <w:tc>
          <w:tcPr>
            <w:tcW w:w="2711" w:type="dxa"/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Paper Session T5: Assessing computing capabilities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11.30</w:t>
            </w:r>
          </w:p>
        </w:tc>
        <w:tc>
          <w:tcPr>
            <w:tcW w:w="2743" w:type="dxa"/>
            <w:gridSpan w:val="2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2"/>
                <w:lang w:val="en-US"/>
              </w:rPr>
              <w:t>Chair: Mary Webb</w:t>
            </w:r>
          </w:p>
        </w:tc>
        <w:tc>
          <w:tcPr>
            <w:tcW w:w="3022" w:type="dxa"/>
            <w:gridSpan w:val="2"/>
            <w:tcBorders>
              <w:bottom w:val="nil"/>
            </w:tcBorders>
            <w:shd w:val="clear" w:color="auto" w:fill="auto"/>
          </w:tcPr>
          <w:p w:rsidR="00EE2844" w:rsidRPr="00A378B5" w:rsidRDefault="00EE2844" w:rsidP="004F3C56">
            <w:pPr>
              <w:spacing w:before="20" w:after="20"/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2"/>
                <w:lang w:val="en-US"/>
              </w:rPr>
              <w:t xml:space="preserve">Chair: </w:t>
            </w:r>
            <w:proofErr w:type="spellStart"/>
            <w:r w:rsidR="004F3C56" w:rsidRPr="004F3C56">
              <w:rPr>
                <w:rFonts w:ascii="Arial" w:hAnsi="Arial"/>
                <w:spacing w:val="2"/>
                <w:lang w:val="en-US"/>
              </w:rPr>
              <w:t>Tani</w:t>
            </w:r>
            <w:proofErr w:type="spellEnd"/>
            <w:r w:rsidR="004F3C56" w:rsidRPr="004F3C56">
              <w:rPr>
                <w:rFonts w:ascii="Arial" w:hAnsi="Arial"/>
                <w:spacing w:val="2"/>
                <w:lang w:val="en-US"/>
              </w:rPr>
              <w:t xml:space="preserve"> Seiichi </w:t>
            </w:r>
          </w:p>
        </w:tc>
        <w:tc>
          <w:tcPr>
            <w:tcW w:w="2711" w:type="dxa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2"/>
                <w:shd w:val="clear" w:color="auto" w:fill="FFFFFF"/>
                <w:lang w:val="en-US" w:eastAsia="en-US"/>
              </w:rPr>
            </w:pPr>
            <w:r w:rsidRPr="00A378B5">
              <w:rPr>
                <w:rFonts w:ascii="Arial" w:hAnsi="Arial"/>
                <w:spacing w:val="2"/>
                <w:shd w:val="clear" w:color="auto" w:fill="FFFFFF"/>
                <w:lang w:val="en-US" w:eastAsia="en-US"/>
              </w:rPr>
              <w:t xml:space="preserve">Chair: Christine </w:t>
            </w:r>
            <w:proofErr w:type="spellStart"/>
            <w:r w:rsidRPr="00A378B5">
              <w:rPr>
                <w:rFonts w:ascii="Arial" w:hAnsi="Arial"/>
                <w:spacing w:val="2"/>
                <w:shd w:val="clear" w:color="auto" w:fill="FFFFFF"/>
                <w:lang w:val="en-US" w:eastAsia="en-US"/>
              </w:rPr>
              <w:t>Bescherer</w:t>
            </w:r>
            <w:proofErr w:type="spellEnd"/>
            <w:r w:rsidRPr="00A378B5">
              <w:rPr>
                <w:rFonts w:ascii="Arial" w:hAnsi="Arial"/>
                <w:spacing w:val="2"/>
                <w:shd w:val="clear" w:color="auto" w:fill="FFFFFF"/>
                <w:lang w:val="en-US" w:eastAsia="en-US"/>
              </w:rPr>
              <w:t xml:space="preserve"> 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lang w:val="en-US"/>
              </w:rPr>
            </w:pPr>
          </w:p>
        </w:tc>
        <w:tc>
          <w:tcPr>
            <w:tcW w:w="2743" w:type="dxa"/>
            <w:gridSpan w:val="2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bCs/>
                <w:spacing w:val="2"/>
                <w:lang w:val="en-US"/>
              </w:rPr>
              <w:t>Room</w:t>
            </w:r>
            <w:r w:rsidRPr="00A378B5">
              <w:rPr>
                <w:rFonts w:ascii="Arial" w:hAnsi="Arial"/>
                <w:bCs/>
                <w:spacing w:val="2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bCs/>
                <w:spacing w:val="2"/>
                <w:lang w:val="en-US"/>
              </w:rPr>
              <w:t>Konstitucijos</w:t>
            </w:r>
            <w:proofErr w:type="spellEnd"/>
            <w:r w:rsidRPr="00A378B5">
              <w:rPr>
                <w:rFonts w:ascii="Arial" w:hAnsi="Arial"/>
                <w:bCs/>
                <w:spacing w:val="2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spacing w:val="2"/>
                <w:lang w:val="en-US"/>
              </w:rPr>
              <w:t>salė</w:t>
            </w:r>
            <w:proofErr w:type="spellEnd"/>
          </w:p>
        </w:tc>
        <w:tc>
          <w:tcPr>
            <w:tcW w:w="30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shd w:val="clear" w:color="auto" w:fill="FFFFFF"/>
                <w:lang w:val="en-US" w:eastAsia="en-US"/>
              </w:rPr>
              <w:t>Room</w:t>
            </w:r>
            <w:r w:rsidRPr="00A378B5">
              <w:rPr>
                <w:rFonts w:ascii="Arial" w:hAnsi="Arial"/>
                <w:spacing w:val="2"/>
                <w:shd w:val="clear" w:color="auto" w:fill="FFFFFF"/>
                <w:lang w:val="en-US" w:eastAsia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spacing w:val="2"/>
                <w:shd w:val="clear" w:color="auto" w:fill="FFFFFF"/>
                <w:lang w:val="en-US" w:eastAsia="en-US"/>
              </w:rPr>
              <w:t>Baltijos</w:t>
            </w:r>
            <w:proofErr w:type="spellEnd"/>
            <w:r w:rsidRPr="00A378B5">
              <w:rPr>
                <w:rFonts w:ascii="Arial" w:hAnsi="Arial"/>
                <w:spacing w:val="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2"/>
                <w:shd w:val="clear" w:color="auto" w:fill="FFFFFF"/>
                <w:lang w:val="en-US" w:eastAsia="en-US"/>
              </w:rPr>
              <w:t>Asamblėjos</w:t>
            </w:r>
            <w:proofErr w:type="spellEnd"/>
            <w:r w:rsidRPr="00A378B5">
              <w:rPr>
                <w:rFonts w:ascii="Arial" w:hAnsi="Arial"/>
                <w:spacing w:val="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2"/>
                <w:shd w:val="clear" w:color="auto" w:fill="FFFFFF"/>
                <w:lang w:val="en-US" w:eastAsia="en-US"/>
              </w:rPr>
              <w:t>salė</w:t>
            </w:r>
            <w:proofErr w:type="spellEnd"/>
          </w:p>
        </w:tc>
        <w:tc>
          <w:tcPr>
            <w:tcW w:w="2711" w:type="dxa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shd w:val="clear" w:color="auto" w:fill="FFFFFF"/>
                <w:lang w:val="en-US" w:eastAsia="en-US"/>
              </w:rPr>
              <w:t>Room</w:t>
            </w:r>
            <w:r w:rsidRPr="00A378B5">
              <w:rPr>
                <w:rFonts w:ascii="Arial" w:hAnsi="Arial"/>
                <w:spacing w:val="2"/>
                <w:shd w:val="clear" w:color="auto" w:fill="FFFFFF"/>
                <w:lang w:val="en-US" w:eastAsia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spacing w:val="2"/>
                <w:shd w:val="clear" w:color="auto" w:fill="FFFFFF"/>
                <w:lang w:val="en-US" w:eastAsia="en-US"/>
              </w:rPr>
              <w:t>Konservatorių</w:t>
            </w:r>
            <w:proofErr w:type="spellEnd"/>
            <w:r w:rsidRPr="00A378B5">
              <w:rPr>
                <w:rFonts w:ascii="Arial" w:hAnsi="Arial"/>
                <w:spacing w:val="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2"/>
                <w:shd w:val="clear" w:color="auto" w:fill="FFFFFF"/>
                <w:lang w:val="en-US" w:eastAsia="en-US"/>
              </w:rPr>
              <w:t>frakcijos</w:t>
            </w:r>
            <w:proofErr w:type="spellEnd"/>
            <w:r w:rsidRPr="00A378B5">
              <w:rPr>
                <w:rFonts w:ascii="Arial" w:hAnsi="Arial"/>
                <w:spacing w:val="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2"/>
                <w:shd w:val="clear" w:color="auto" w:fill="FFFFFF"/>
                <w:lang w:val="en-US" w:eastAsia="en-US"/>
              </w:rPr>
              <w:t>salė</w:t>
            </w:r>
            <w:proofErr w:type="spellEnd"/>
            <w:r w:rsidRPr="00A378B5">
              <w:rPr>
                <w:rFonts w:ascii="Arial" w:hAnsi="Arial"/>
                <w:spacing w:val="2"/>
                <w:shd w:val="clear" w:color="auto" w:fill="FFFFFF"/>
                <w:lang w:val="en-US" w:eastAsia="en-US"/>
              </w:rPr>
              <w:t xml:space="preserve">, </w:t>
            </w:r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III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rūmai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, 218b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salė</w:t>
            </w:r>
            <w:proofErr w:type="spellEnd"/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1391"/>
        </w:trPr>
        <w:tc>
          <w:tcPr>
            <w:tcW w:w="614" w:type="dxa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11.30</w:t>
            </w:r>
          </w:p>
        </w:tc>
        <w:tc>
          <w:tcPr>
            <w:tcW w:w="2743" w:type="dxa"/>
            <w:gridSpan w:val="2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2"/>
                <w:lang w:val="en-US"/>
              </w:rPr>
            </w:pPr>
            <w:r w:rsidRPr="00A378B5">
              <w:rPr>
                <w:rFonts w:ascii="Arial" w:hAnsi="Arial"/>
                <w:i/>
                <w:spacing w:val="2"/>
                <w:lang w:val="en-US"/>
              </w:rPr>
              <w:t xml:space="preserve">Mary Webb, </w:t>
            </w:r>
            <w:proofErr w:type="spellStart"/>
            <w:r w:rsidRPr="00A378B5">
              <w:rPr>
                <w:rFonts w:ascii="Arial" w:hAnsi="Arial"/>
                <w:i/>
                <w:spacing w:val="2"/>
                <w:lang w:val="en-US"/>
              </w:rPr>
              <w:t>Niki</w:t>
            </w:r>
            <w:proofErr w:type="spellEnd"/>
            <w:r w:rsidRPr="00A378B5">
              <w:rPr>
                <w:rFonts w:ascii="Arial" w:hAnsi="Arial"/>
                <w:i/>
                <w:spacing w:val="2"/>
                <w:lang w:val="en-US"/>
              </w:rPr>
              <w:t xml:space="preserve"> Davis, </w:t>
            </w:r>
            <w:proofErr w:type="spellStart"/>
            <w:r w:rsidRPr="00A378B5">
              <w:rPr>
                <w:rFonts w:ascii="Arial" w:hAnsi="Arial"/>
                <w:i/>
                <w:spacing w:val="2"/>
                <w:lang w:val="en-US"/>
              </w:rPr>
              <w:t>Yaacov</w:t>
            </w:r>
            <w:proofErr w:type="spellEnd"/>
            <w:r w:rsidRPr="00A378B5">
              <w:rPr>
                <w:rFonts w:ascii="Arial" w:hAnsi="Arial"/>
                <w:i/>
                <w:spacing w:val="2"/>
                <w:lang w:val="en-US"/>
              </w:rPr>
              <w:t xml:space="preserve"> Katz, </w:t>
            </w:r>
            <w:proofErr w:type="spellStart"/>
            <w:r w:rsidRPr="00A378B5">
              <w:rPr>
                <w:rFonts w:ascii="Arial" w:hAnsi="Arial"/>
                <w:i/>
                <w:spacing w:val="2"/>
                <w:lang w:val="en-US"/>
              </w:rPr>
              <w:t>Maciej</w:t>
            </w:r>
            <w:proofErr w:type="spellEnd"/>
            <w:r w:rsidRPr="00A378B5">
              <w:rPr>
                <w:rFonts w:ascii="Arial" w:hAnsi="Arial"/>
                <w:i/>
                <w:spacing w:val="2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2"/>
                <w:lang w:val="en-US"/>
              </w:rPr>
              <w:t>Sysło</w:t>
            </w:r>
            <w:proofErr w:type="spellEnd"/>
            <w:r w:rsidRPr="00A378B5">
              <w:rPr>
                <w:rFonts w:ascii="Arial" w:hAnsi="Arial"/>
                <w:i/>
                <w:spacing w:val="2"/>
                <w:lang w:val="en-US"/>
              </w:rPr>
              <w:t xml:space="preserve"> and Nicholas Reynolds.</w:t>
            </w:r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2"/>
                <w:lang w:val="en-US"/>
              </w:rPr>
            </w:pPr>
            <w:r w:rsidRPr="00A378B5">
              <w:rPr>
                <w:rFonts w:ascii="Arial" w:hAnsi="Arial"/>
                <w:spacing w:val="2"/>
                <w:lang w:val="en-US"/>
              </w:rPr>
              <w:t>Towards deeper understanding of the roles of CS/ Informatics in the curriculum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2844" w:rsidRPr="00A378B5" w:rsidRDefault="00FA3975" w:rsidP="000A37B0">
            <w:pPr>
              <w:spacing w:before="20" w:after="20"/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</w:pPr>
            <w:hyperlink r:id="rId14" w:history="1">
              <w:r w:rsidR="00EE2844" w:rsidRPr="00A378B5">
                <w:rPr>
                  <w:rFonts w:ascii="Arial" w:hAnsi="Arial"/>
                  <w:i/>
                  <w:spacing w:val="2"/>
                  <w:shd w:val="clear" w:color="auto" w:fill="FFFFFF"/>
                  <w:lang w:val="en-US"/>
                </w:rPr>
                <w:t xml:space="preserve">Sue </w:t>
              </w:r>
              <w:proofErr w:type="spellStart"/>
              <w:r w:rsidR="00EE2844" w:rsidRPr="00A378B5">
                <w:rPr>
                  <w:rFonts w:ascii="Arial" w:hAnsi="Arial"/>
                  <w:i/>
                  <w:spacing w:val="2"/>
                  <w:shd w:val="clear" w:color="auto" w:fill="FFFFFF"/>
                  <w:lang w:val="en-US"/>
                </w:rPr>
                <w:t>Sentance</w:t>
              </w:r>
              <w:proofErr w:type="spellEnd"/>
            </w:hyperlink>
            <w:r w:rsidR="00EE2844"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 xml:space="preserve"> and Andrew </w:t>
            </w:r>
            <w:proofErr w:type="spellStart"/>
            <w:r w:rsidR="00EE2844"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>Csizmadia</w:t>
            </w:r>
            <w:proofErr w:type="spellEnd"/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shd w:val="clear" w:color="auto" w:fill="FFFFFF"/>
                <w:lang w:val="en-US" w:eastAsia="en-US"/>
              </w:rPr>
            </w:pPr>
            <w:r w:rsidRPr="00A378B5">
              <w:rPr>
                <w:rFonts w:ascii="Arial" w:hAnsi="Arial"/>
                <w:spacing w:val="2"/>
                <w:shd w:val="clear" w:color="auto" w:fill="FFFFFF"/>
                <w:lang w:val="en-US"/>
              </w:rPr>
              <w:t>Teachers’ perspectives on successful strategies for teaching Computing in school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</w:pPr>
            <w:proofErr w:type="spellStart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>Vladimiras</w:t>
            </w:r>
            <w:proofErr w:type="spellEnd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>Dolgopolovas</w:t>
            </w:r>
            <w:proofErr w:type="spellEnd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>Tatjana</w:t>
            </w:r>
            <w:proofErr w:type="spellEnd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>Jevsikova</w:t>
            </w:r>
            <w:proofErr w:type="spellEnd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>Loreta</w:t>
            </w:r>
            <w:proofErr w:type="spellEnd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>Savulionienė</w:t>
            </w:r>
            <w:proofErr w:type="spellEnd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 xml:space="preserve"> and Valentina Dagienė</w:t>
            </w:r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shd w:val="clear" w:color="auto" w:fill="FFFFFF"/>
                <w:lang w:val="en-US" w:eastAsia="en-US"/>
              </w:rPr>
            </w:pPr>
            <w:r w:rsidRPr="00A378B5">
              <w:rPr>
                <w:rFonts w:ascii="Arial" w:eastAsia="Calibri" w:hAnsi="Arial"/>
                <w:spacing w:val="2"/>
                <w:shd w:val="clear" w:color="auto" w:fill="FFFFFF"/>
                <w:lang w:val="en-US"/>
              </w:rPr>
              <w:t>On Evaluation of Computational Thinking of Software Engineering Novice Students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370"/>
        </w:trPr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12.00</w:t>
            </w:r>
          </w:p>
        </w:tc>
        <w:tc>
          <w:tcPr>
            <w:tcW w:w="2743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2"/>
                <w:lang w:val="en-US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lang w:val="en-US"/>
              </w:rPr>
            </w:pPr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 xml:space="preserve">Kerstin </w:t>
            </w:r>
            <w:proofErr w:type="spellStart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>Drossel</w:t>
            </w:r>
            <w:proofErr w:type="spellEnd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 xml:space="preserve">, Birgit </w:t>
            </w:r>
            <w:proofErr w:type="spellStart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>Eickelmann</w:t>
            </w:r>
            <w:proofErr w:type="spellEnd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 xml:space="preserve"> and Julia Gerick.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>Hans Frederik</w:t>
            </w:r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2"/>
                <w:shd w:val="clear" w:color="auto" w:fill="FFFFFF"/>
                <w:lang w:val="en-US"/>
              </w:rPr>
              <w:t xml:space="preserve">Professional field involvement in ICT curricula at the Dutch </w:t>
            </w:r>
            <w:proofErr w:type="spellStart"/>
            <w:r w:rsidRPr="00A378B5">
              <w:rPr>
                <w:rFonts w:ascii="Arial" w:hAnsi="Arial"/>
                <w:spacing w:val="2"/>
                <w:shd w:val="clear" w:color="auto" w:fill="FFFFFF"/>
                <w:lang w:val="en-US"/>
              </w:rPr>
              <w:t>UaS</w:t>
            </w:r>
            <w:proofErr w:type="spellEnd"/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</w:p>
        </w:tc>
        <w:tc>
          <w:tcPr>
            <w:tcW w:w="2743" w:type="dxa"/>
            <w:gridSpan w:val="2"/>
            <w:vMerge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2"/>
                <w:lang w:val="en-US"/>
              </w:rPr>
            </w:pPr>
          </w:p>
        </w:tc>
        <w:tc>
          <w:tcPr>
            <w:tcW w:w="30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lang w:val="en-US"/>
              </w:rPr>
            </w:pPr>
            <w:r w:rsidRPr="00A378B5">
              <w:rPr>
                <w:rFonts w:ascii="Arial" w:hAnsi="Arial"/>
                <w:spacing w:val="2"/>
                <w:shd w:val="clear" w:color="auto" w:fill="FFFFFF"/>
                <w:lang w:val="en-US"/>
              </w:rPr>
              <w:t>Computer use in class: the significance of educational framework conditions, attitudes and background characteristics of secondary school teachers on a level of international comparison</w:t>
            </w:r>
          </w:p>
        </w:tc>
        <w:tc>
          <w:tcPr>
            <w:tcW w:w="2711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</w:pP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361"/>
        </w:trPr>
        <w:tc>
          <w:tcPr>
            <w:tcW w:w="6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12.30</w:t>
            </w:r>
          </w:p>
        </w:tc>
        <w:tc>
          <w:tcPr>
            <w:tcW w:w="27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2"/>
                <w:lang w:val="en-US"/>
              </w:rPr>
            </w:pPr>
          </w:p>
        </w:tc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2"/>
                <w:shd w:val="clear" w:color="auto" w:fill="FFFFFF"/>
                <w:lang w:val="en-US"/>
              </w:rPr>
            </w:pPr>
            <w:proofErr w:type="spellStart"/>
            <w:r w:rsidRPr="00A378B5">
              <w:rPr>
                <w:rFonts w:ascii="Arial" w:hAnsi="Arial"/>
                <w:bCs/>
                <w:i/>
                <w:spacing w:val="2"/>
                <w:shd w:val="clear" w:color="auto" w:fill="FFFFFF"/>
                <w:lang w:val="en-US"/>
              </w:rPr>
              <w:t>Seeta</w:t>
            </w:r>
            <w:proofErr w:type="spellEnd"/>
            <w:r w:rsidRPr="00A378B5">
              <w:rPr>
                <w:rFonts w:ascii="Arial" w:hAnsi="Arial"/>
                <w:bCs/>
                <w:i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i/>
                <w:spacing w:val="2"/>
                <w:shd w:val="clear" w:color="auto" w:fill="FFFFFF"/>
                <w:lang w:val="en-US"/>
              </w:rPr>
              <w:t>Jaikaran</w:t>
            </w:r>
            <w:proofErr w:type="spellEnd"/>
            <w:r w:rsidRPr="00A378B5">
              <w:rPr>
                <w:rFonts w:ascii="Arial" w:hAnsi="Arial"/>
                <w:bCs/>
                <w:i/>
                <w:spacing w:val="2"/>
                <w:shd w:val="clear" w:color="auto" w:fill="FFFFFF"/>
                <w:lang w:val="en-US"/>
              </w:rPr>
              <w:t>-Doe</w:t>
            </w:r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2"/>
                <w:shd w:val="clear" w:color="auto" w:fill="FFFFFF"/>
                <w:lang w:val="en-US"/>
              </w:rPr>
              <w:t xml:space="preserve">LEM-TL: Analytical educational framework for the </w:t>
            </w:r>
            <w:proofErr w:type="spellStart"/>
            <w:r w:rsidRPr="00A378B5">
              <w:rPr>
                <w:rFonts w:ascii="Arial" w:hAnsi="Arial"/>
                <w:spacing w:val="2"/>
                <w:shd w:val="clear" w:color="auto" w:fill="FFFFFF"/>
                <w:lang w:val="en-US"/>
              </w:rPr>
              <w:t>eCAL</w:t>
            </w:r>
            <w:proofErr w:type="spellEnd"/>
            <w:r w:rsidRPr="00A378B5">
              <w:rPr>
                <w:rFonts w:ascii="Arial" w:hAnsi="Arial"/>
                <w:spacing w:val="2"/>
                <w:shd w:val="clear" w:color="auto" w:fill="FFFFFF"/>
                <w:lang w:val="en-US"/>
              </w:rPr>
              <w:t xml:space="preserve"> program</w:t>
            </w:r>
          </w:p>
        </w:tc>
        <w:tc>
          <w:tcPr>
            <w:tcW w:w="2711" w:type="dxa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2"/>
                <w:shd w:val="clear" w:color="auto" w:fill="FFFFFF"/>
                <w:lang w:val="en-US"/>
              </w:rPr>
              <w:t>(</w:t>
            </w:r>
            <w:r w:rsidRPr="00A378B5">
              <w:rPr>
                <w:rFonts w:ascii="Arial" w:hAnsi="Arial"/>
                <w:b/>
                <w:spacing w:val="2"/>
                <w:shd w:val="clear" w:color="auto" w:fill="FFFFFF"/>
                <w:lang w:val="en-US"/>
              </w:rPr>
              <w:t>SP**</w:t>
            </w:r>
            <w:r w:rsidRPr="00A378B5">
              <w:rPr>
                <w:rFonts w:ascii="Arial" w:hAnsi="Arial"/>
                <w:spacing w:val="2"/>
                <w:shd w:val="clear" w:color="auto" w:fill="FFFFFF"/>
                <w:lang w:val="en-US"/>
              </w:rPr>
              <w:t>)</w:t>
            </w:r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>Gabrielė</w:t>
            </w:r>
            <w:proofErr w:type="spellEnd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>Stupurienė</w:t>
            </w:r>
            <w:proofErr w:type="spellEnd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>Eglė</w:t>
            </w:r>
            <w:proofErr w:type="spellEnd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2"/>
                <w:shd w:val="clear" w:color="auto" w:fill="FFFFFF"/>
                <w:lang w:val="en-US"/>
              </w:rPr>
              <w:t>Jasutė</w:t>
            </w:r>
            <w:proofErr w:type="spellEnd"/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lang w:val="en-US"/>
              </w:rPr>
            </w:pPr>
          </w:p>
        </w:tc>
        <w:tc>
          <w:tcPr>
            <w:tcW w:w="2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2"/>
                <w:lang w:val="en-US"/>
              </w:rPr>
            </w:pPr>
          </w:p>
        </w:tc>
        <w:tc>
          <w:tcPr>
            <w:tcW w:w="30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shd w:val="clear" w:color="auto" w:fill="FFFFFF"/>
                <w:lang w:val="en-US"/>
              </w:rPr>
            </w:pPr>
          </w:p>
        </w:tc>
        <w:tc>
          <w:tcPr>
            <w:tcW w:w="2711" w:type="dxa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2"/>
                <w:shd w:val="clear" w:color="auto" w:fill="FFFFFF"/>
                <w:lang w:val="en-US"/>
              </w:rPr>
              <w:t>Finding Threshold Concepts in Computer Science Contest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13.00</w:t>
            </w:r>
          </w:p>
        </w:tc>
        <w:tc>
          <w:tcPr>
            <w:tcW w:w="84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 xml:space="preserve">Lunch Break/Poster Exhibition 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</w:p>
        </w:tc>
        <w:tc>
          <w:tcPr>
            <w:tcW w:w="84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Place</w:t>
            </w:r>
            <w:r w:rsidRPr="00A378B5">
              <w:rPr>
                <w:rFonts w:ascii="Arial" w:hAnsi="Arial"/>
                <w:spacing w:val="2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spacing w:val="2"/>
                <w:lang w:val="en-US"/>
              </w:rPr>
              <w:t>Seimas</w:t>
            </w:r>
            <w:proofErr w:type="spellEnd"/>
            <w:r w:rsidRPr="00A378B5">
              <w:rPr>
                <w:rFonts w:ascii="Arial" w:hAnsi="Arial"/>
                <w:spacing w:val="2"/>
                <w:lang w:val="en-US"/>
              </w:rPr>
              <w:t xml:space="preserve"> Restaurant/Building III </w:t>
            </w:r>
            <w:r w:rsidRPr="00A378B5">
              <w:rPr>
                <w:rFonts w:ascii="Arial" w:hAnsi="Arial"/>
                <w:spacing w:val="-2"/>
                <w:lang w:val="en-US"/>
              </w:rPr>
              <w:t>Foyer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IFIP WG 3.1 and 3.3 meetings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IFIP WG 3.7 meeting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 w:val="restart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13.30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lang w:val="en-US"/>
              </w:rPr>
            </w:pPr>
            <w:r w:rsidRPr="00A378B5">
              <w:rPr>
                <w:rFonts w:ascii="Arial" w:hAnsi="Arial"/>
                <w:spacing w:val="2"/>
                <w:lang w:val="en-US"/>
              </w:rPr>
              <w:t>Chair: Eric Sanchez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lang w:val="en-US"/>
              </w:rPr>
            </w:pPr>
            <w:r w:rsidRPr="00A378B5">
              <w:rPr>
                <w:rFonts w:ascii="Arial" w:hAnsi="Arial"/>
                <w:spacing w:val="2"/>
                <w:lang w:val="en-US"/>
              </w:rPr>
              <w:t xml:space="preserve">Chair: Don </w:t>
            </w:r>
            <w:proofErr w:type="spellStart"/>
            <w:r w:rsidRPr="00A378B5">
              <w:rPr>
                <w:rFonts w:ascii="Arial" w:hAnsi="Arial"/>
                <w:spacing w:val="2"/>
                <w:lang w:val="en-US"/>
              </w:rPr>
              <w:t>Passey</w:t>
            </w:r>
            <w:proofErr w:type="spellEnd"/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</w:p>
        </w:tc>
        <w:tc>
          <w:tcPr>
            <w:tcW w:w="2743" w:type="dxa"/>
            <w:gridSpan w:val="2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Room</w:t>
            </w:r>
            <w:r w:rsidRPr="00A378B5">
              <w:rPr>
                <w:rFonts w:ascii="Arial" w:hAnsi="Arial"/>
                <w:spacing w:val="2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spacing w:val="2"/>
                <w:lang w:val="en-US"/>
              </w:rPr>
              <w:t>Konstitucijos</w:t>
            </w:r>
            <w:proofErr w:type="spellEnd"/>
            <w:r w:rsidRPr="00A378B5">
              <w:rPr>
                <w:rFonts w:ascii="Arial" w:hAnsi="Arial"/>
                <w:spacing w:val="2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2"/>
                <w:lang w:val="en-US"/>
              </w:rPr>
              <w:t>salė</w:t>
            </w:r>
            <w:proofErr w:type="spellEnd"/>
          </w:p>
        </w:tc>
        <w:tc>
          <w:tcPr>
            <w:tcW w:w="5733" w:type="dxa"/>
            <w:gridSpan w:val="3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Room</w:t>
            </w:r>
            <w:r w:rsidRPr="00A378B5">
              <w:rPr>
                <w:rFonts w:ascii="Arial" w:hAnsi="Arial"/>
                <w:spacing w:val="2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Konservatorių</w:t>
            </w:r>
            <w:proofErr w:type="spellEnd"/>
            <w:r w:rsidRPr="00A378B5">
              <w:rPr>
                <w:rFonts w:ascii="Arial" w:hAnsi="Arial"/>
                <w:spacing w:val="-2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frakcijos</w:t>
            </w:r>
            <w:proofErr w:type="spellEnd"/>
            <w:r w:rsidRPr="00A378B5">
              <w:rPr>
                <w:rFonts w:ascii="Arial" w:hAnsi="Arial"/>
                <w:spacing w:val="-2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salė</w:t>
            </w:r>
            <w:proofErr w:type="spellEnd"/>
            <w:r w:rsidRPr="00A378B5">
              <w:rPr>
                <w:rFonts w:ascii="Arial" w:hAnsi="Arial"/>
                <w:spacing w:val="-2"/>
                <w:lang w:val="en-US"/>
              </w:rPr>
              <w:t xml:space="preserve">, III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rūmai</w:t>
            </w:r>
            <w:proofErr w:type="spellEnd"/>
            <w:r w:rsidRPr="00A378B5">
              <w:rPr>
                <w:rFonts w:ascii="Arial" w:hAnsi="Arial"/>
                <w:spacing w:val="-2"/>
                <w:lang w:val="en-US"/>
              </w:rPr>
              <w:t xml:space="preserve">, 218b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salė</w:t>
            </w:r>
            <w:proofErr w:type="spellEnd"/>
          </w:p>
        </w:tc>
      </w:tr>
      <w:tr w:rsidR="00275FF3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FF3" w:rsidRDefault="00275FF3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</w:p>
          <w:p w:rsidR="00275FF3" w:rsidRDefault="00275FF3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</w:p>
          <w:p w:rsidR="00275FF3" w:rsidRPr="00A378B5" w:rsidRDefault="00275FF3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FF3" w:rsidRPr="00A378B5" w:rsidRDefault="00275FF3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FF3" w:rsidRPr="00A378B5" w:rsidRDefault="00275FF3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2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lastRenderedPageBreak/>
              <w:t>13.30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lang w:val="en-US"/>
              </w:rPr>
            </w:pPr>
            <w:r w:rsidRPr="00A378B5">
              <w:rPr>
                <w:rFonts w:ascii="Arial" w:hAnsi="Arial"/>
                <w:spacing w:val="2"/>
                <w:lang w:val="en-US"/>
              </w:rPr>
              <w:t>IFIP WG 3.1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lang w:val="en-US"/>
              </w:rPr>
            </w:pPr>
            <w:r w:rsidRPr="00A378B5">
              <w:rPr>
                <w:rFonts w:ascii="Arial" w:hAnsi="Arial"/>
                <w:spacing w:val="2"/>
                <w:lang w:val="en-US"/>
              </w:rPr>
              <w:t>IFIP WG 3.7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1036"/>
        </w:trPr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lang w:val="en-US"/>
              </w:rPr>
            </w:pPr>
          </w:p>
        </w:tc>
        <w:tc>
          <w:tcPr>
            <w:tcW w:w="2743" w:type="dxa"/>
            <w:gridSpan w:val="2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lang w:val="en-US"/>
              </w:rPr>
            </w:pPr>
            <w:r w:rsidRPr="00A378B5">
              <w:rPr>
                <w:rFonts w:ascii="Arial" w:hAnsi="Arial"/>
                <w:spacing w:val="2"/>
                <w:shd w:val="clear" w:color="auto" w:fill="FFFFFF"/>
                <w:lang w:val="en-US" w:eastAsia="en-US"/>
              </w:rPr>
              <w:t>Open Annual General Meeting of IFIP WG 3.1 - Informatics and Digital Technologies in School Education</w:t>
            </w:r>
          </w:p>
        </w:tc>
        <w:tc>
          <w:tcPr>
            <w:tcW w:w="5733" w:type="dxa"/>
            <w:gridSpan w:val="3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2"/>
                <w:lang w:val="en-US"/>
              </w:rPr>
            </w:pPr>
            <w:r w:rsidRPr="00A378B5">
              <w:rPr>
                <w:rFonts w:ascii="Arial" w:hAnsi="Arial"/>
                <w:spacing w:val="2"/>
                <w:shd w:val="clear" w:color="auto" w:fill="FFFFFF"/>
                <w:lang w:val="en-US" w:eastAsia="en-US"/>
              </w:rPr>
              <w:t>Open Annual General Meeting of IFIP WG 3.7 - Information Technology in Educational Management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14.30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57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Panel Discussion (Interactive session)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46" w:type="dxa"/>
            <w:gridSpan w:val="2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spacing w:val="-2"/>
                <w:lang w:val="en-US"/>
              </w:rPr>
              <w:t>Chair: Mary Webb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spacing w:val="-2"/>
                <w:lang w:val="en-US"/>
              </w:rPr>
              <w:t>Chair: Raymond Morel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46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711" w:type="dxa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Room</w:t>
            </w:r>
            <w:r w:rsidRPr="00A378B5">
              <w:rPr>
                <w:rFonts w:ascii="Arial" w:hAnsi="Arial"/>
                <w:spacing w:val="-2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Konstitucijos</w:t>
            </w:r>
            <w:proofErr w:type="spellEnd"/>
            <w:r w:rsidRPr="00A378B5">
              <w:rPr>
                <w:rFonts w:ascii="Arial" w:hAnsi="Arial"/>
                <w:spacing w:val="-2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salė</w:t>
            </w:r>
            <w:proofErr w:type="spellEnd"/>
          </w:p>
        </w:tc>
        <w:tc>
          <w:tcPr>
            <w:tcW w:w="5733" w:type="dxa"/>
            <w:gridSpan w:val="3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Room</w:t>
            </w:r>
            <w:r w:rsidRPr="00A378B5">
              <w:rPr>
                <w:rFonts w:ascii="Arial" w:hAnsi="Arial"/>
                <w:spacing w:val="-2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>Konservatorių</w:t>
            </w:r>
            <w:proofErr w:type="spellEnd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>frakcijos</w:t>
            </w:r>
            <w:proofErr w:type="spellEnd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>salė</w:t>
            </w:r>
            <w:proofErr w:type="spellEnd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 xml:space="preserve">, </w:t>
            </w:r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III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rūmai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, 218b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salė</w:t>
            </w:r>
            <w:proofErr w:type="spellEnd"/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46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spacing w:val="-2"/>
                <w:lang w:val="en-US"/>
              </w:rPr>
              <w:t>IFIP WG 3.3</w:t>
            </w:r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Open Annual General Meeting of IFIP WG 3.3 - Research on Education Applications of Information Technologies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Raymond Morel with experiences namely from Rwanda, Kenya, Nepal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46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711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eastAsia="Calibri" w:hAnsi="Arial"/>
                <w:i/>
                <w:spacing w:val="-2"/>
                <w:shd w:val="clear" w:color="auto" w:fill="FFFFFF"/>
                <w:lang w:val="en-US" w:eastAsia="en-US"/>
              </w:rPr>
            </w:pPr>
            <w:r w:rsidRPr="00A378B5">
              <w:rPr>
                <w:rFonts w:ascii="Arial" w:eastAsia="Calibri" w:hAnsi="Arial"/>
                <w:i/>
                <w:spacing w:val="-2"/>
                <w:shd w:val="clear" w:color="auto" w:fill="FFFFFF"/>
                <w:lang w:val="en-US" w:eastAsia="en-US"/>
              </w:rPr>
              <w:t>Information Security Education &amp; Solidarity (ISES):</w:t>
            </w:r>
            <w:r>
              <w:rPr>
                <w:rFonts w:ascii="Arial" w:eastAsia="Calibri" w:hAnsi="Arial"/>
                <w:i/>
                <w:spacing w:val="-2"/>
                <w:shd w:val="clear" w:color="auto" w:fill="FFFFFF"/>
                <w:lang w:val="en-US" w:eastAsia="en-US"/>
              </w:rPr>
              <w:t xml:space="preserve"> </w:t>
            </w:r>
            <w:r w:rsidRPr="00A378B5">
              <w:rPr>
                <w:rFonts w:ascii="Arial" w:eastAsia="Calibri" w:hAnsi="Arial"/>
                <w:i/>
                <w:spacing w:val="-2"/>
                <w:shd w:val="clear" w:color="auto" w:fill="FFFFFF"/>
                <w:lang w:val="en-US" w:eastAsia="en-US"/>
              </w:rPr>
              <w:t xml:space="preserve"> Sharing Strategies, Implementation, and Experience: Stimulation new Action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46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711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</w:p>
        </w:tc>
        <w:tc>
          <w:tcPr>
            <w:tcW w:w="5733" w:type="dxa"/>
            <w:gridSpan w:val="3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A more detailed description is available as a webpage at</w:t>
            </w:r>
          </w:p>
          <w:p w:rsidR="00EE2844" w:rsidRPr="00A378B5" w:rsidRDefault="00FA3975" w:rsidP="000A37B0">
            <w:pPr>
              <w:spacing w:before="20" w:after="20"/>
              <w:rPr>
                <w:rFonts w:ascii="Arial" w:eastAsia="Calibri" w:hAnsi="Arial"/>
                <w:i/>
                <w:spacing w:val="-2"/>
                <w:shd w:val="clear" w:color="auto" w:fill="FFFFFF"/>
                <w:lang w:val="en-US" w:eastAsia="en-US"/>
              </w:rPr>
            </w:pPr>
            <w:hyperlink r:id="rId15" w:history="1">
              <w:r w:rsidR="00EE2844" w:rsidRPr="00A378B5">
                <w:rPr>
                  <w:rStyle w:val="Hipersaitas"/>
                  <w:rFonts w:ascii="Arial" w:hAnsi="Arial"/>
                  <w:b/>
                  <w:color w:val="8496B0" w:themeColor="text2" w:themeTint="99"/>
                  <w:spacing w:val="-2"/>
                  <w:lang w:val="en-US"/>
                </w:rPr>
                <w:t>http://www.ifip2015.mii.vu.lt/ISES</w:t>
              </w:r>
            </w:hyperlink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46" w:type="dxa"/>
            <w:gridSpan w:val="2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15.30</w:t>
            </w:r>
          </w:p>
        </w:tc>
        <w:tc>
          <w:tcPr>
            <w:tcW w:w="84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bCs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Coffee Break/Poster Exhibition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46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/>
                <w:spacing w:val="2"/>
                <w:lang w:val="en-US"/>
              </w:rPr>
              <w:t>Place</w:t>
            </w:r>
            <w:r w:rsidRPr="00A378B5">
              <w:rPr>
                <w:rFonts w:ascii="Arial" w:hAnsi="Arial"/>
                <w:spacing w:val="2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Seimas</w:t>
            </w:r>
            <w:proofErr w:type="spellEnd"/>
            <w:r w:rsidRPr="00A378B5">
              <w:rPr>
                <w:rFonts w:ascii="Arial" w:hAnsi="Arial"/>
                <w:spacing w:val="-2"/>
                <w:lang w:val="en-US"/>
              </w:rPr>
              <w:t xml:space="preserve"> Restaurant/Building III Foyer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46" w:type="dxa"/>
            <w:gridSpan w:val="2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15.35</w:t>
            </w:r>
          </w:p>
        </w:tc>
        <w:tc>
          <w:tcPr>
            <w:tcW w:w="8444" w:type="dxa"/>
            <w:gridSpan w:val="4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eastAsia="Calibri" w:hAnsi="Arial"/>
                <w:spacing w:val="-2"/>
                <w:shd w:val="clear" w:color="auto" w:fill="FFFFFF"/>
                <w:lang w:val="en-US" w:eastAsia="en-US"/>
              </w:rPr>
              <w:t>(</w:t>
            </w:r>
            <w:r w:rsidRPr="00A378B5">
              <w:rPr>
                <w:rFonts w:ascii="Arial" w:eastAsia="Calibri" w:hAnsi="Arial"/>
                <w:b/>
                <w:spacing w:val="-2"/>
                <w:shd w:val="clear" w:color="auto" w:fill="FFFFFF"/>
                <w:lang w:val="en-US" w:eastAsia="en-US"/>
              </w:rPr>
              <w:t>P</w:t>
            </w:r>
            <w:r w:rsidRPr="00A378B5">
              <w:rPr>
                <w:sz w:val="18"/>
                <w:lang w:val="en-US"/>
              </w:rPr>
              <w:t>*</w:t>
            </w:r>
            <w:r w:rsidRPr="00A378B5">
              <w:rPr>
                <w:rFonts w:ascii="Arial" w:eastAsia="Calibri" w:hAnsi="Arial"/>
                <w:spacing w:val="-2"/>
                <w:shd w:val="clear" w:color="auto" w:fill="FFFFFF"/>
                <w:lang w:val="en-US" w:eastAsia="en-US"/>
              </w:rPr>
              <w:t>)</w:t>
            </w:r>
            <w:r w:rsidRPr="00A378B5">
              <w:rPr>
                <w:rFonts w:ascii="Arial" w:eastAsia="Calibri" w:hAnsi="Arial"/>
                <w:i/>
                <w:spacing w:val="-2"/>
                <w:shd w:val="clear" w:color="auto" w:fill="FFFFFF"/>
                <w:lang w:val="en-US" w:eastAsia="en-US"/>
              </w:rPr>
              <w:t xml:space="preserve"> Lynne </w:t>
            </w:r>
            <w:proofErr w:type="spellStart"/>
            <w:r w:rsidRPr="00A378B5">
              <w:rPr>
                <w:rFonts w:ascii="Arial" w:eastAsia="Calibri" w:hAnsi="Arial"/>
                <w:i/>
                <w:spacing w:val="-2"/>
                <w:shd w:val="clear" w:color="auto" w:fill="FFFFFF"/>
                <w:lang w:val="en-US" w:eastAsia="en-US"/>
              </w:rPr>
              <w:t>Dagg</w:t>
            </w:r>
            <w:proofErr w:type="spellEnd"/>
            <w:r w:rsidRPr="00A378B5">
              <w:rPr>
                <w:rFonts w:ascii="Arial" w:eastAsia="Calibri" w:hAnsi="Arial"/>
                <w:i/>
                <w:spacing w:val="-2"/>
                <w:shd w:val="clear" w:color="auto" w:fill="FFFFFF"/>
                <w:lang w:val="en-US" w:eastAsia="en-US"/>
              </w:rPr>
              <w:t xml:space="preserve"> and Steven </w:t>
            </w:r>
            <w:proofErr w:type="spellStart"/>
            <w:r w:rsidRPr="00A378B5">
              <w:rPr>
                <w:rFonts w:ascii="Arial" w:eastAsia="Calibri" w:hAnsi="Arial"/>
                <w:i/>
                <w:spacing w:val="-2"/>
                <w:shd w:val="clear" w:color="auto" w:fill="FFFFFF"/>
                <w:lang w:val="en-US" w:eastAsia="en-US"/>
              </w:rPr>
              <w:t>Haswell</w:t>
            </w:r>
            <w:proofErr w:type="spellEnd"/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46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44" w:type="dxa"/>
            <w:gridSpan w:val="4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eastAsia="Calibri" w:hAnsi="Arial"/>
                <w:spacing w:val="-2"/>
                <w:shd w:val="clear" w:color="auto" w:fill="FFFFFF"/>
                <w:lang w:val="en-US" w:eastAsia="en-US"/>
              </w:rPr>
              <w:t xml:space="preserve">Understanding Operating Systems: Considering alternative pedagogies and tools which may be </w:t>
            </w:r>
            <w:proofErr w:type="spellStart"/>
            <w:r w:rsidRPr="00A378B5">
              <w:rPr>
                <w:rFonts w:ascii="Arial" w:eastAsia="Calibri" w:hAnsi="Arial"/>
                <w:spacing w:val="-2"/>
                <w:shd w:val="clear" w:color="auto" w:fill="FFFFFF"/>
                <w:lang w:val="en-US" w:eastAsia="en-US"/>
              </w:rPr>
              <w:t>utilised</w:t>
            </w:r>
            <w:proofErr w:type="spellEnd"/>
            <w:r w:rsidRPr="00A378B5">
              <w:rPr>
                <w:rFonts w:ascii="Arial" w:eastAsia="Calibri" w:hAnsi="Arial"/>
                <w:spacing w:val="-2"/>
                <w:shd w:val="clear" w:color="auto" w:fill="FFFFFF"/>
                <w:lang w:val="en-US" w:eastAsia="en-US"/>
              </w:rPr>
              <w:t xml:space="preserve"> by teachers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46" w:type="dxa"/>
            <w:gridSpan w:val="2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15.45</w:t>
            </w:r>
          </w:p>
        </w:tc>
        <w:tc>
          <w:tcPr>
            <w:tcW w:w="8444" w:type="dxa"/>
            <w:gridSpan w:val="4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eastAsia="Calibri" w:hAnsi="Arial"/>
                <w:spacing w:val="-2"/>
                <w:shd w:val="clear" w:color="auto" w:fill="FFFFFF"/>
                <w:lang w:val="en-US" w:eastAsia="en-US"/>
              </w:rPr>
              <w:t>(</w:t>
            </w:r>
            <w:r w:rsidRPr="00A378B5">
              <w:rPr>
                <w:rFonts w:ascii="Arial" w:eastAsia="Calibri" w:hAnsi="Arial"/>
                <w:b/>
                <w:spacing w:val="-2"/>
                <w:shd w:val="clear" w:color="auto" w:fill="FFFFFF"/>
                <w:lang w:val="en-US" w:eastAsia="en-US"/>
              </w:rPr>
              <w:t>P</w:t>
            </w:r>
            <w:r w:rsidRPr="00A378B5">
              <w:rPr>
                <w:sz w:val="18"/>
                <w:lang w:val="en-US"/>
              </w:rPr>
              <w:t>*</w:t>
            </w:r>
            <w:r w:rsidRPr="00A378B5">
              <w:rPr>
                <w:rFonts w:ascii="Arial" w:eastAsia="Calibri" w:hAnsi="Arial"/>
                <w:spacing w:val="-2"/>
                <w:shd w:val="clear" w:color="auto" w:fill="FFFFFF"/>
                <w:lang w:val="en-US" w:eastAsia="en-US"/>
              </w:rPr>
              <w:t>)</w:t>
            </w:r>
            <w:r w:rsidRPr="00A378B5">
              <w:rPr>
                <w:rFonts w:ascii="Arial" w:eastAsia="Calibri" w:hAnsi="Arial"/>
                <w:i/>
                <w:spacing w:val="-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A378B5">
              <w:rPr>
                <w:rFonts w:ascii="Arial" w:eastAsia="Calibri" w:hAnsi="Arial"/>
                <w:i/>
                <w:spacing w:val="-2"/>
                <w:shd w:val="clear" w:color="auto" w:fill="FFFFFF"/>
                <w:lang w:val="en-US" w:eastAsia="en-US"/>
              </w:rPr>
              <w:t>Toshinori</w:t>
            </w:r>
            <w:proofErr w:type="spellEnd"/>
            <w:r w:rsidRPr="00A378B5">
              <w:rPr>
                <w:rFonts w:ascii="Arial" w:eastAsia="Calibri" w:hAnsi="Arial"/>
                <w:i/>
                <w:spacing w:val="-2"/>
                <w:shd w:val="clear" w:color="auto" w:fill="FFFFFF"/>
                <w:lang w:val="en-US" w:eastAsia="en-US"/>
              </w:rPr>
              <w:t xml:space="preserve"> Saito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46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44" w:type="dxa"/>
            <w:gridSpan w:val="4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eastAsia="Calibri" w:hAnsi="Arial"/>
                <w:spacing w:val="-2"/>
                <w:shd w:val="clear" w:color="auto" w:fill="FFFFFF"/>
                <w:lang w:val="en-US" w:eastAsia="en-US"/>
              </w:rPr>
              <w:t>Teaching Programming in Terms of Supporting Socially Vulnerable Youths: A Qualitative Study of Capability Expansion and Approaching Digital Equity through Computing Education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46" w:type="dxa"/>
            <w:gridSpan w:val="2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16.00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bCs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Paper Session T6: Innovative approaches to teaching and learning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bCs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 xml:space="preserve">Paper Session </w:t>
            </w:r>
            <w:r w:rsidRPr="00A378B5">
              <w:rPr>
                <w:rFonts w:ascii="Arial" w:hAnsi="Arial"/>
                <w:b/>
                <w:bCs/>
                <w:spacing w:val="-2"/>
                <w:lang w:val="en-US"/>
              </w:rPr>
              <w:t>T7: Online learners experiences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bCs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Panel Discussion (continued)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46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7E5575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spacing w:val="-2"/>
                <w:lang w:val="en-US"/>
              </w:rPr>
              <w:t xml:space="preserve">Chair: </w:t>
            </w:r>
            <w:r w:rsidR="007E5575" w:rsidRPr="007E5575">
              <w:rPr>
                <w:rFonts w:ascii="Arial" w:hAnsi="Arial"/>
                <w:spacing w:val="-2"/>
                <w:lang w:val="en-US"/>
              </w:rPr>
              <w:t xml:space="preserve">Gerald </w:t>
            </w:r>
            <w:proofErr w:type="spellStart"/>
            <w:r w:rsidR="007E5575" w:rsidRPr="007E5575">
              <w:rPr>
                <w:rFonts w:ascii="Arial" w:hAnsi="Arial"/>
                <w:spacing w:val="-2"/>
                <w:lang w:val="en-US"/>
              </w:rPr>
              <w:t>Futschek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spacing w:val="-2"/>
                <w:lang w:val="en-US"/>
              </w:rPr>
              <w:t xml:space="preserve">Chair: </w:t>
            </w:r>
            <w:r w:rsidR="004F3C56" w:rsidRPr="004F3C56">
              <w:rPr>
                <w:rFonts w:ascii="Arial" w:hAnsi="Arial"/>
                <w:spacing w:val="-2"/>
                <w:lang w:val="en-US"/>
              </w:rPr>
              <w:t xml:space="preserve">Silvio </w:t>
            </w:r>
            <w:proofErr w:type="spellStart"/>
            <w:r w:rsidR="004F3C56" w:rsidRPr="004F3C56">
              <w:rPr>
                <w:rFonts w:ascii="Arial" w:hAnsi="Arial"/>
                <w:spacing w:val="-2"/>
                <w:lang w:val="en-US"/>
              </w:rPr>
              <w:t>Giaffredo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spacing w:val="-2"/>
                <w:lang w:val="en-US"/>
              </w:rPr>
              <w:t>Chair: Raymond Morel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46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2711" w:type="dxa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Room</w:t>
            </w:r>
            <w:r w:rsidRPr="00A378B5">
              <w:rPr>
                <w:rFonts w:ascii="Arial" w:hAnsi="Arial"/>
                <w:spacing w:val="-2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Konstitucijos</w:t>
            </w:r>
            <w:proofErr w:type="spellEnd"/>
            <w:r w:rsidRPr="00A378B5">
              <w:rPr>
                <w:rFonts w:ascii="Arial" w:hAnsi="Arial"/>
                <w:spacing w:val="-2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salė</w:t>
            </w:r>
            <w:proofErr w:type="spellEnd"/>
          </w:p>
        </w:tc>
        <w:tc>
          <w:tcPr>
            <w:tcW w:w="2493" w:type="dxa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bCs/>
                <w:spacing w:val="-2"/>
                <w:lang w:val="en-US" w:eastAsia="lt-LT"/>
              </w:rPr>
              <w:t>Room</w:t>
            </w:r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>Baltijos</w:t>
            </w:r>
            <w:proofErr w:type="spellEnd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>Asamblėjos</w:t>
            </w:r>
            <w:proofErr w:type="spellEnd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>salė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Room</w:t>
            </w:r>
            <w:r w:rsidRPr="00A378B5">
              <w:rPr>
                <w:rFonts w:ascii="Arial" w:hAnsi="Arial"/>
                <w:spacing w:val="-2"/>
                <w:lang w:val="en-US"/>
              </w:rPr>
              <w:t>:</w:t>
            </w:r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Konservatorių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frakcijos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salė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, III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rūmai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, 218b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salė</w:t>
            </w:r>
            <w:proofErr w:type="spellEnd"/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1305"/>
        </w:trPr>
        <w:tc>
          <w:tcPr>
            <w:tcW w:w="646" w:type="dxa"/>
            <w:gridSpan w:val="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16.00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10"/>
                <w:lang w:val="en-US"/>
              </w:rPr>
              <w:t>(</w:t>
            </w:r>
            <w:r w:rsidRPr="00A378B5">
              <w:rPr>
                <w:rFonts w:ascii="Arial" w:hAnsi="Arial"/>
                <w:b/>
                <w:bCs/>
                <w:spacing w:val="-10"/>
                <w:shd w:val="clear" w:color="auto" w:fill="FFFFFF"/>
                <w:lang w:val="en-US"/>
              </w:rPr>
              <w:t>SP</w:t>
            </w:r>
            <w:r w:rsidRPr="00A378B5">
              <w:rPr>
                <w:spacing w:val="-10"/>
                <w:sz w:val="18"/>
                <w:lang w:val="en-US"/>
              </w:rPr>
              <w:t>**</w:t>
            </w:r>
            <w:r w:rsidRPr="00A378B5">
              <w:rPr>
                <w:rFonts w:ascii="Arial" w:hAnsi="Arial"/>
                <w:bCs/>
                <w:spacing w:val="-10"/>
                <w:shd w:val="clear" w:color="auto" w:fill="FFFFFF"/>
                <w:lang w:val="en-US"/>
              </w:rPr>
              <w:t xml:space="preserve">) </w:t>
            </w:r>
            <w:hyperlink r:id="rId16" w:history="1">
              <w:r w:rsidRPr="00A378B5">
                <w:rPr>
                  <w:rFonts w:ascii="Arial" w:hAnsi="Arial"/>
                  <w:bCs/>
                  <w:i/>
                  <w:spacing w:val="-2"/>
                  <w:shd w:val="clear" w:color="auto" w:fill="FFFFFF"/>
                  <w:lang w:val="en-US"/>
                </w:rPr>
                <w:t xml:space="preserve">Christine </w:t>
              </w:r>
              <w:proofErr w:type="spellStart"/>
              <w:r w:rsidRPr="00A378B5">
                <w:rPr>
                  <w:rFonts w:ascii="Arial" w:hAnsi="Arial"/>
                  <w:bCs/>
                  <w:i/>
                  <w:spacing w:val="-2"/>
                  <w:shd w:val="clear" w:color="auto" w:fill="FFFFFF"/>
                  <w:lang w:val="en-US"/>
                </w:rPr>
                <w:t>Bescherer</w:t>
              </w:r>
              <w:proofErr w:type="spellEnd"/>
            </w:hyperlink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Development of Interactive Teaching and Learning Materials for Bilingual Mathematics Education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(</w:t>
            </w:r>
            <w:r w:rsidRPr="00A378B5">
              <w:rPr>
                <w:rFonts w:ascii="Arial" w:hAnsi="Arial"/>
                <w:b/>
                <w:bCs/>
                <w:spacing w:val="-2"/>
                <w:shd w:val="clear" w:color="auto" w:fill="FFFFFF"/>
                <w:lang w:val="en-US"/>
              </w:rPr>
              <w:t>SP</w:t>
            </w:r>
            <w:r w:rsidRPr="00A378B5">
              <w:rPr>
                <w:sz w:val="18"/>
                <w:lang w:val="en-US"/>
              </w:rPr>
              <w:t>**</w:t>
            </w: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Armelle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Brun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, Monique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Grandbastien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, Julie Henry and Etienne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Vandeput</w:t>
            </w:r>
            <w:proofErr w:type="spellEnd"/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 w:eastAsia="lt-LT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Needs analysis for an online learning service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Raymond Morel with experiences namely from Rwanda, Kenya, Nepal</w:t>
            </w:r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Information Security Education &amp; Solidarity (ISES):</w:t>
            </w:r>
            <w:r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 xml:space="preserve"> </w:t>
            </w: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 xml:space="preserve"> Sharing Strategies, Implementation, and Experience: Stimulation new Action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442"/>
        </w:trPr>
        <w:tc>
          <w:tcPr>
            <w:tcW w:w="646" w:type="dxa"/>
            <w:gridSpan w:val="2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16.20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(16.20-16.50)</w:t>
            </w:r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Hasan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Gürbüz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Bengisu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Evlioğlu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Tuğçe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Açıkgöz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Talat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Demir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Kerem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Hancı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Sevinç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Gülseçen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Hulusi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Gülseçen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(</w:t>
            </w:r>
            <w:r w:rsidRPr="00A378B5">
              <w:rPr>
                <w:rFonts w:ascii="Arial" w:hAnsi="Arial"/>
                <w:b/>
                <w:bCs/>
                <w:spacing w:val="-2"/>
                <w:shd w:val="clear" w:color="auto" w:fill="FFFFFF"/>
                <w:lang w:val="en-US"/>
              </w:rPr>
              <w:t>SP</w:t>
            </w:r>
            <w:r w:rsidRPr="00A378B5">
              <w:rPr>
                <w:sz w:val="18"/>
                <w:lang w:val="en-US"/>
              </w:rPr>
              <w:t>**</w:t>
            </w: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Zdena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Lustigova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and Pavel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Brom</w:t>
            </w:r>
            <w:proofErr w:type="spellEnd"/>
          </w:p>
        </w:tc>
        <w:tc>
          <w:tcPr>
            <w:tcW w:w="3240" w:type="dxa"/>
            <w:gridSpan w:val="2"/>
            <w:vMerge w:val="restart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A more detailed description is</w:t>
            </w:r>
            <w:r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 xml:space="preserve">   </w:t>
            </w: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available as a webpage at</w:t>
            </w:r>
          </w:p>
          <w:p w:rsidR="00EE2844" w:rsidRPr="00A378B5" w:rsidRDefault="00FA3975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  <w:hyperlink r:id="rId17" w:history="1">
              <w:r w:rsidR="00EE2844" w:rsidRPr="00A378B5">
                <w:rPr>
                  <w:rStyle w:val="Hipersaitas"/>
                  <w:rFonts w:ascii="Arial" w:hAnsi="Arial"/>
                  <w:color w:val="8496B0" w:themeColor="text2" w:themeTint="99"/>
                  <w:spacing w:val="-2"/>
                  <w:lang w:val="en-US"/>
                </w:rPr>
                <w:t>http://www.ifip2015.mii.vu.lt/ISES</w:t>
              </w:r>
            </w:hyperlink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676"/>
        </w:trPr>
        <w:tc>
          <w:tcPr>
            <w:tcW w:w="646" w:type="dxa"/>
            <w:gridSpan w:val="2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711" w:type="dxa"/>
            <w:vMerge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</w:p>
        </w:tc>
        <w:tc>
          <w:tcPr>
            <w:tcW w:w="2493" w:type="dxa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Motivation and Disengagement of Online Students in Remote Laboratories</w:t>
            </w:r>
          </w:p>
        </w:tc>
        <w:tc>
          <w:tcPr>
            <w:tcW w:w="3240" w:type="dxa"/>
            <w:gridSpan w:val="2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496"/>
        </w:trPr>
        <w:tc>
          <w:tcPr>
            <w:tcW w:w="646" w:type="dxa"/>
            <w:gridSpan w:val="2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16.40</w:t>
            </w:r>
          </w:p>
        </w:tc>
        <w:tc>
          <w:tcPr>
            <w:tcW w:w="2711" w:type="dxa"/>
            <w:vMerge w:val="restart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“What’s the weather like today?”: a computer game to develop algorithmic thinking and problem solving skills of primary school pupils</w:t>
            </w:r>
          </w:p>
        </w:tc>
        <w:tc>
          <w:tcPr>
            <w:tcW w:w="2493" w:type="dxa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(</w:t>
            </w:r>
            <w:r w:rsidRPr="00A378B5">
              <w:rPr>
                <w:rFonts w:ascii="Arial" w:hAnsi="Arial"/>
                <w:b/>
                <w:bCs/>
                <w:spacing w:val="-2"/>
                <w:shd w:val="clear" w:color="auto" w:fill="FFFFFF"/>
                <w:lang w:val="en-US"/>
              </w:rPr>
              <w:t>SP</w:t>
            </w:r>
            <w:r w:rsidRPr="00A378B5">
              <w:rPr>
                <w:sz w:val="18"/>
                <w:lang w:val="en-US"/>
              </w:rPr>
              <w:t>**</w:t>
            </w: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Gioko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Maina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and Rosemary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Waga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rPr>
          <w:trHeight w:val="825"/>
        </w:trPr>
        <w:tc>
          <w:tcPr>
            <w:tcW w:w="646" w:type="dxa"/>
            <w:gridSpan w:val="2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711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</w:p>
        </w:tc>
        <w:tc>
          <w:tcPr>
            <w:tcW w:w="2493" w:type="dxa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Experiences of primary school teachers undertaking on-line professional learning sessions in Kenyan coastal county</w:t>
            </w:r>
          </w:p>
        </w:tc>
        <w:tc>
          <w:tcPr>
            <w:tcW w:w="3240" w:type="dxa"/>
            <w:gridSpan w:val="2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46" w:type="dxa"/>
            <w:gridSpan w:val="2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17.00</w:t>
            </w:r>
          </w:p>
        </w:tc>
        <w:tc>
          <w:tcPr>
            <w:tcW w:w="84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bCs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Guided Sightseeing</w:t>
            </w:r>
            <w:bookmarkStart w:id="1" w:name="_Toc259980584"/>
            <w:r w:rsidRPr="00A378B5">
              <w:rPr>
                <w:rFonts w:ascii="Arial" w:hAnsi="Arial"/>
                <w:b/>
                <w:spacing w:val="-2"/>
                <w:lang w:val="en-US"/>
              </w:rPr>
              <w:t xml:space="preserve"> and Conference Dinner</w:t>
            </w:r>
            <w:bookmarkEnd w:id="1"/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646" w:type="dxa"/>
            <w:gridSpan w:val="2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/>
                <w:bCs/>
                <w:spacing w:val="-2"/>
                <w:shd w:val="clear" w:color="auto" w:fill="FFFFFF"/>
                <w:lang w:val="en-US"/>
              </w:rPr>
              <w:t>Place</w:t>
            </w: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Seimas</w:t>
            </w:r>
            <w:proofErr w:type="spellEnd"/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 xml:space="preserve"> Palace, Building II Entrance (in front of the </w:t>
            </w:r>
            <w:proofErr w:type="spellStart"/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Neris</w:t>
            </w:r>
            <w:proofErr w:type="spellEnd"/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 xml:space="preserve"> River), </w:t>
            </w:r>
            <w:proofErr w:type="spellStart"/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Gediminas</w:t>
            </w:r>
            <w:proofErr w:type="spellEnd"/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ave.</w:t>
            </w:r>
            <w:proofErr w:type="spellEnd"/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 xml:space="preserve"> 53</w:t>
            </w:r>
          </w:p>
        </w:tc>
      </w:tr>
      <w:tr w:rsidR="00EE2844" w:rsidRPr="00A378B5" w:rsidTr="00275FF3">
        <w:tblPrEx>
          <w:tblCellMar>
            <w:left w:w="29" w:type="dxa"/>
            <w:right w:w="29" w:type="dxa"/>
          </w:tblCellMar>
        </w:tblPrEx>
        <w:tc>
          <w:tcPr>
            <w:tcW w:w="9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</w:tr>
    </w:tbl>
    <w:p w:rsidR="00EE2844" w:rsidRDefault="00EE2844"/>
    <w:p w:rsidR="00EE2844" w:rsidRDefault="00EE2844"/>
    <w:tbl>
      <w:tblPr>
        <w:tblStyle w:val="Lentelstinklelis"/>
        <w:tblW w:w="9065" w:type="dxa"/>
        <w:tblInd w:w="3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6"/>
        <w:gridCol w:w="2301"/>
        <w:gridCol w:w="2835"/>
        <w:gridCol w:w="3283"/>
      </w:tblGrid>
      <w:tr w:rsidR="00EE2844" w:rsidRPr="00A378B5" w:rsidTr="00275FF3">
        <w:tc>
          <w:tcPr>
            <w:tcW w:w="9065" w:type="dxa"/>
            <w:gridSpan w:val="4"/>
            <w:tcBorders>
              <w:top w:val="nil"/>
              <w:left w:val="nil"/>
              <w:right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sz w:val="24"/>
                <w:lang w:val="en-US"/>
              </w:rPr>
              <w:lastRenderedPageBreak/>
              <w:t>July 3, Friday</w:t>
            </w:r>
          </w:p>
        </w:tc>
      </w:tr>
      <w:tr w:rsidR="00EE2844" w:rsidRPr="00A378B5" w:rsidTr="00275FF3">
        <w:tc>
          <w:tcPr>
            <w:tcW w:w="646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9.00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Keynote</w:t>
            </w:r>
          </w:p>
        </w:tc>
      </w:tr>
      <w:tr w:rsidR="00EE2844" w:rsidRPr="00A378B5" w:rsidTr="00275FF3">
        <w:trPr>
          <w:trHeight w:val="199"/>
        </w:trPr>
        <w:tc>
          <w:tcPr>
            <w:tcW w:w="646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19" w:type="dxa"/>
            <w:gridSpan w:val="3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/>
              </w:rPr>
            </w:pPr>
            <w:r w:rsidRPr="00A378B5">
              <w:rPr>
                <w:rFonts w:ascii="Arial" w:hAnsi="Arial"/>
                <w:spacing w:val="-2"/>
                <w:lang w:val="en-US"/>
              </w:rPr>
              <w:t>Chair: Valentina Dagienė</w:t>
            </w:r>
          </w:p>
        </w:tc>
      </w:tr>
      <w:tr w:rsidR="00EE2844" w:rsidRPr="00A378B5" w:rsidTr="00275FF3">
        <w:tc>
          <w:tcPr>
            <w:tcW w:w="646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19" w:type="dxa"/>
            <w:gridSpan w:val="3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bCs/>
                <w:spacing w:val="-2"/>
                <w:lang w:val="en-US"/>
              </w:rPr>
              <w:t>Room</w:t>
            </w:r>
            <w:r w:rsidRPr="00A378B5">
              <w:rPr>
                <w:rFonts w:ascii="Arial" w:hAnsi="Arial"/>
                <w:bCs/>
                <w:spacing w:val="-2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/>
              </w:rPr>
              <w:t>Konstitucijos</w:t>
            </w:r>
            <w:proofErr w:type="spellEnd"/>
            <w:r w:rsidRPr="00A378B5">
              <w:rPr>
                <w:rFonts w:ascii="Arial" w:hAnsi="Arial"/>
                <w:bCs/>
                <w:spacing w:val="-2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/>
              </w:rPr>
              <w:t>salė</w:t>
            </w:r>
            <w:proofErr w:type="spellEnd"/>
          </w:p>
        </w:tc>
      </w:tr>
      <w:tr w:rsidR="00EE2844" w:rsidRPr="00A378B5" w:rsidTr="00275FF3">
        <w:trPr>
          <w:trHeight w:val="190"/>
        </w:trPr>
        <w:tc>
          <w:tcPr>
            <w:tcW w:w="646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19" w:type="dxa"/>
            <w:gridSpan w:val="3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Peter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Hubwieser</w:t>
            </w:r>
            <w:proofErr w:type="spellEnd"/>
          </w:p>
        </w:tc>
      </w:tr>
      <w:tr w:rsidR="00EE2844" w:rsidRPr="00A378B5" w:rsidTr="00275FF3">
        <w:tc>
          <w:tcPr>
            <w:tcW w:w="646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19" w:type="dxa"/>
            <w:gridSpan w:val="3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Personal Learning Environments in Future Learning Scenarios</w:t>
            </w:r>
          </w:p>
        </w:tc>
      </w:tr>
      <w:tr w:rsidR="00EE2844" w:rsidRPr="00A378B5" w:rsidTr="00275FF3">
        <w:tc>
          <w:tcPr>
            <w:tcW w:w="646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10.00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bCs/>
                <w:spacing w:val="-2"/>
                <w:lang w:val="en-US" w:eastAsia="lt-LT"/>
              </w:rPr>
              <w:t>Paper session F1: Digital literacy and competences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 xml:space="preserve">Doctoral </w:t>
            </w:r>
            <w:proofErr w:type="spellStart"/>
            <w:r w:rsidRPr="00A378B5">
              <w:rPr>
                <w:rFonts w:ascii="Arial" w:hAnsi="Arial"/>
                <w:b/>
                <w:spacing w:val="-2"/>
                <w:lang w:val="en-US"/>
              </w:rPr>
              <w:t>Concortium</w:t>
            </w:r>
            <w:proofErr w:type="spellEnd"/>
            <w:r w:rsidRPr="00A378B5">
              <w:rPr>
                <w:rFonts w:ascii="Arial" w:hAnsi="Arial"/>
                <w:b/>
                <w:spacing w:val="-2"/>
                <w:lang w:val="en-US"/>
              </w:rPr>
              <w:t xml:space="preserve"> (continued)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Panel Discussion</w:t>
            </w:r>
            <w:r w:rsidRPr="00A378B5">
              <w:rPr>
                <w:rFonts w:ascii="Arial" w:hAnsi="Arial"/>
                <w:b/>
                <w:spacing w:val="-2"/>
                <w:lang w:val="en-US"/>
              </w:rPr>
              <w:br/>
              <w:t>(Interactive session)</w:t>
            </w:r>
          </w:p>
        </w:tc>
      </w:tr>
      <w:tr w:rsidR="00EE2844" w:rsidRPr="00A378B5" w:rsidTr="00275FF3">
        <w:tc>
          <w:tcPr>
            <w:tcW w:w="646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7E5575">
            <w:pPr>
              <w:spacing w:before="20" w:after="20"/>
              <w:rPr>
                <w:rFonts w:ascii="Arial" w:hAnsi="Arial"/>
                <w:bCs/>
                <w:spacing w:val="-2"/>
                <w:lang w:val="en-US" w:eastAsia="lt-LT"/>
              </w:rPr>
            </w:pPr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>Chair:</w:t>
            </w:r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br/>
            </w:r>
            <w:r w:rsidR="007E5575">
              <w:rPr>
                <w:rFonts w:ascii="Arial" w:hAnsi="Arial"/>
                <w:bCs/>
                <w:spacing w:val="-2"/>
                <w:lang w:val="en-US" w:eastAsia="lt-LT"/>
              </w:rPr>
              <w:t xml:space="preserve">Ana Amelia </w:t>
            </w:r>
            <w:proofErr w:type="spellStart"/>
            <w:r w:rsidR="007E5575">
              <w:rPr>
                <w:rFonts w:ascii="Arial" w:hAnsi="Arial"/>
                <w:bCs/>
                <w:spacing w:val="-2"/>
                <w:lang w:val="en-US" w:eastAsia="lt-LT"/>
              </w:rPr>
              <w:t>Carvalho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shd w:val="clear" w:color="auto" w:fill="FFFFFF"/>
                <w:lang w:val="en-US" w:eastAsia="en-US"/>
              </w:rPr>
            </w:pPr>
            <w:r w:rsidRPr="00A378B5">
              <w:rPr>
                <w:rFonts w:ascii="Arial" w:hAnsi="Arial"/>
                <w:spacing w:val="-2"/>
                <w:lang w:val="en-US"/>
              </w:rPr>
              <w:t xml:space="preserve">Chair: </w:t>
            </w:r>
            <w:r w:rsidRPr="00A378B5">
              <w:rPr>
                <w:rFonts w:ascii="Arial" w:hAnsi="Arial"/>
                <w:i/>
                <w:spacing w:val="-2"/>
                <w:lang w:val="en-US"/>
              </w:rPr>
              <w:t xml:space="preserve">Don </w:t>
            </w:r>
            <w:proofErr w:type="spellStart"/>
            <w:r w:rsidRPr="00A378B5">
              <w:rPr>
                <w:rFonts w:ascii="Arial" w:hAnsi="Arial"/>
                <w:i/>
                <w:spacing w:val="-2"/>
                <w:lang w:val="en-US"/>
              </w:rPr>
              <w:t>Passey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 w:eastAsia="lt-LT"/>
              </w:rPr>
            </w:pPr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 xml:space="preserve">Chair: </w:t>
            </w:r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Raymond Morel</w:t>
            </w:r>
          </w:p>
        </w:tc>
      </w:tr>
      <w:tr w:rsidR="00EE2844" w:rsidRPr="00A378B5" w:rsidTr="00275FF3">
        <w:tc>
          <w:tcPr>
            <w:tcW w:w="646" w:type="dxa"/>
            <w:vMerge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 w:eastAsia="lt-LT"/>
              </w:rPr>
            </w:pPr>
            <w:r w:rsidRPr="00A378B5">
              <w:rPr>
                <w:rFonts w:ascii="Arial" w:hAnsi="Arial"/>
                <w:b/>
                <w:bCs/>
                <w:spacing w:val="-2"/>
                <w:lang w:val="en-US"/>
              </w:rPr>
              <w:t>Room</w:t>
            </w:r>
            <w:r w:rsidRPr="00A378B5">
              <w:rPr>
                <w:rFonts w:ascii="Arial" w:hAnsi="Arial"/>
                <w:bCs/>
                <w:spacing w:val="-2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/>
              </w:rPr>
              <w:t>Konstitucijos</w:t>
            </w:r>
            <w:proofErr w:type="spellEnd"/>
            <w:r w:rsidRPr="00A378B5">
              <w:rPr>
                <w:rFonts w:ascii="Arial" w:hAnsi="Arial"/>
                <w:bCs/>
                <w:spacing w:val="-2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/>
              </w:rPr>
              <w:t>salė</w:t>
            </w:r>
            <w:proofErr w:type="spell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bCs/>
                <w:spacing w:val="-2"/>
                <w:lang w:val="en-US" w:eastAsia="lt-LT"/>
              </w:rPr>
              <w:t>Room</w:t>
            </w:r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>Baltijos</w:t>
            </w:r>
            <w:proofErr w:type="spellEnd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>Asamblėjos</w:t>
            </w:r>
            <w:proofErr w:type="spellEnd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>salė</w:t>
            </w:r>
            <w:proofErr w:type="spellEnd"/>
          </w:p>
        </w:tc>
        <w:tc>
          <w:tcPr>
            <w:tcW w:w="3283" w:type="dxa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bCs/>
                <w:spacing w:val="-2"/>
                <w:lang w:val="en-US" w:eastAsia="lt-LT"/>
              </w:rPr>
              <w:t>Room</w:t>
            </w:r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>Konservatorių</w:t>
            </w:r>
            <w:proofErr w:type="spellEnd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>frakcijos</w:t>
            </w:r>
            <w:proofErr w:type="spellEnd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>salė</w:t>
            </w:r>
            <w:proofErr w:type="spellEnd"/>
            <w:r w:rsidRPr="00A378B5">
              <w:rPr>
                <w:rFonts w:ascii="Arial" w:hAnsi="Arial"/>
                <w:bCs/>
                <w:spacing w:val="-2"/>
                <w:lang w:val="en-US" w:eastAsia="lt-LT"/>
              </w:rPr>
              <w:t xml:space="preserve">, </w:t>
            </w:r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III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rūmai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, 218b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salė</w:t>
            </w:r>
            <w:proofErr w:type="spellEnd"/>
          </w:p>
        </w:tc>
      </w:tr>
      <w:tr w:rsidR="00EE2844" w:rsidRPr="00A378B5" w:rsidTr="00275FF3">
        <w:tc>
          <w:tcPr>
            <w:tcW w:w="646" w:type="dxa"/>
            <w:vMerge w:val="restart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10.00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Mohammad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Hadi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Hedayati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and Mart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Laanpere</w:t>
            </w:r>
            <w:proofErr w:type="spellEnd"/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/>
              </w:rPr>
            </w:pP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Analysing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 xml:space="preserve"> the Skill Gaps of the Graduates of Vocational ICT Programs in Afghanistan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 w:eastAsia="lt-LT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Answering questions and final discussion</w:t>
            </w:r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with doctoral students</w:t>
            </w:r>
          </w:p>
        </w:tc>
        <w:tc>
          <w:tcPr>
            <w:tcW w:w="3283" w:type="dxa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eastAsia="Calibri" w:hAnsi="Arial"/>
                <w:bCs/>
                <w:i/>
                <w:spacing w:val="-2"/>
                <w:shd w:val="clear" w:color="auto" w:fill="FFFFFF"/>
                <w:lang w:val="en-US" w:eastAsia="en-US"/>
              </w:rPr>
            </w:pPr>
            <w:r w:rsidRPr="00A378B5">
              <w:rPr>
                <w:rFonts w:ascii="Arial" w:eastAsia="Calibri" w:hAnsi="Arial"/>
                <w:bCs/>
                <w:i/>
                <w:spacing w:val="-2"/>
                <w:shd w:val="clear" w:color="auto" w:fill="FFFFFF"/>
                <w:lang w:val="en-US" w:eastAsia="en-US"/>
              </w:rPr>
              <w:t xml:space="preserve">Raymond Morel, Ramon </w:t>
            </w:r>
            <w:proofErr w:type="spellStart"/>
            <w:r w:rsidRPr="00A378B5">
              <w:rPr>
                <w:rFonts w:ascii="Arial" w:eastAsia="Calibri" w:hAnsi="Arial"/>
                <w:bCs/>
                <w:i/>
                <w:spacing w:val="-2"/>
                <w:shd w:val="clear" w:color="auto" w:fill="FFFFFF"/>
                <w:lang w:val="en-US" w:eastAsia="en-US"/>
              </w:rPr>
              <w:t>Puigjaner</w:t>
            </w:r>
            <w:proofErr w:type="spellEnd"/>
            <w:r w:rsidRPr="00A378B5">
              <w:rPr>
                <w:rFonts w:ascii="Arial" w:eastAsia="Calibri" w:hAnsi="Arial"/>
                <w:bCs/>
                <w:i/>
                <w:spacing w:val="-2"/>
                <w:shd w:val="clear" w:color="auto" w:fill="FFFFFF"/>
                <w:lang w:val="en-US" w:eastAsia="en-US"/>
              </w:rPr>
              <w:t xml:space="preserve">, </w:t>
            </w:r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and Mariana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Patru</w:t>
            </w:r>
            <w:proofErr w:type="spellEnd"/>
            <w:r w:rsidRPr="00A378B5">
              <w:rPr>
                <w:rFonts w:ascii="Arial" w:eastAsia="Calibri" w:hAnsi="Arial"/>
                <w:bCs/>
                <w:i/>
                <w:spacing w:val="-2"/>
                <w:shd w:val="clear" w:color="auto" w:fill="FFFFFF"/>
                <w:lang w:val="en-US" w:eastAsia="en-US"/>
              </w:rPr>
              <w:t xml:space="preserve"> experts participating to the Working Conference</w:t>
            </w:r>
          </w:p>
        </w:tc>
      </w:tr>
      <w:tr w:rsidR="00EE2844" w:rsidRPr="00A378B5" w:rsidTr="00275FF3">
        <w:trPr>
          <w:trHeight w:val="780"/>
        </w:trPr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2301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 w:eastAsia="lt-LT"/>
              </w:rPr>
            </w:pP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eastAsia="Calibri" w:hAnsi="Arial"/>
                <w:spacing w:val="-2"/>
                <w:shd w:val="clear" w:color="auto" w:fill="FFFFFF"/>
                <w:lang w:val="en-US" w:eastAsia="en-US"/>
              </w:rPr>
            </w:pPr>
            <w:r w:rsidRPr="00A378B5">
              <w:rPr>
                <w:rFonts w:ascii="Arial" w:eastAsia="Calibri" w:hAnsi="Arial"/>
                <w:spacing w:val="-2"/>
                <w:shd w:val="clear" w:color="auto" w:fill="FFFFFF"/>
                <w:lang w:val="en-US" w:eastAsia="en-US"/>
              </w:rPr>
              <w:t>Digital Equity in Developed and Developing Countries (DEDDC):</w:t>
            </w:r>
          </w:p>
          <w:p w:rsidR="00EE2844" w:rsidRPr="00A378B5" w:rsidRDefault="00EE2844" w:rsidP="00EE2844">
            <w:pPr>
              <w:pStyle w:val="Sraopastraipa"/>
              <w:numPr>
                <w:ilvl w:val="0"/>
                <w:numId w:val="1"/>
              </w:numPr>
              <w:spacing w:before="20" w:after="20"/>
              <w:ind w:left="311" w:hanging="270"/>
              <w:rPr>
                <w:rFonts w:ascii="Arial" w:hAnsi="Arial"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Discovering the actual status of this IFIP project</w:t>
            </w:r>
          </w:p>
          <w:p w:rsidR="00EE2844" w:rsidRPr="00A378B5" w:rsidRDefault="00EE2844" w:rsidP="00EE2844">
            <w:pPr>
              <w:pStyle w:val="Sraopastraipa"/>
              <w:numPr>
                <w:ilvl w:val="0"/>
                <w:numId w:val="1"/>
              </w:numPr>
              <w:spacing w:before="20" w:after="20"/>
              <w:ind w:left="311" w:hanging="270"/>
              <w:rPr>
                <w:rFonts w:ascii="Arial" w:hAnsi="Arial"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 xml:space="preserve">Cooperation with WSIS action lines (IUT,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Unesco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Unctad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, …)</w:t>
            </w:r>
          </w:p>
          <w:p w:rsidR="00EE2844" w:rsidRPr="00A378B5" w:rsidRDefault="00EE2844" w:rsidP="00EE2844">
            <w:pPr>
              <w:pStyle w:val="Sraopastraipa"/>
              <w:numPr>
                <w:ilvl w:val="0"/>
                <w:numId w:val="1"/>
              </w:numPr>
              <w:spacing w:before="20" w:after="20"/>
              <w:ind w:left="311" w:hanging="270"/>
              <w:rPr>
                <w:rFonts w:ascii="Arial" w:hAnsi="Arial"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How TC3 among the other IFIP TCs can contribute?</w:t>
            </w:r>
          </w:p>
          <w:p w:rsidR="00EE2844" w:rsidRPr="00A378B5" w:rsidRDefault="00EE2844" w:rsidP="00EE2844">
            <w:pPr>
              <w:pStyle w:val="Sraopastraipa"/>
              <w:numPr>
                <w:ilvl w:val="0"/>
                <w:numId w:val="1"/>
              </w:numPr>
              <w:spacing w:before="20" w:after="20"/>
              <w:ind w:left="311" w:hanging="270"/>
              <w:rPr>
                <w:rFonts w:ascii="Arial" w:hAnsi="Arial"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Sharing National Strategies</w:t>
            </w:r>
          </w:p>
          <w:p w:rsidR="00EE2844" w:rsidRPr="00A378B5" w:rsidRDefault="00EE2844" w:rsidP="00EE2844">
            <w:pPr>
              <w:pStyle w:val="Sraopastraipa"/>
              <w:numPr>
                <w:ilvl w:val="0"/>
                <w:numId w:val="1"/>
              </w:numPr>
              <w:spacing w:before="20" w:after="20"/>
              <w:ind w:left="311" w:hanging="270"/>
              <w:rPr>
                <w:rFonts w:ascii="Arial" w:hAnsi="Arial"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Emerging roadmap Cont.</w:t>
            </w:r>
          </w:p>
          <w:p w:rsidR="00EE2844" w:rsidRPr="00A378B5" w:rsidRDefault="00EE2844" w:rsidP="00EE2844">
            <w:pPr>
              <w:pStyle w:val="Sraopastraipa"/>
              <w:numPr>
                <w:ilvl w:val="0"/>
                <w:numId w:val="1"/>
              </w:numPr>
              <w:spacing w:before="20" w:after="20"/>
              <w:ind w:left="311" w:hanging="270"/>
              <w:rPr>
                <w:rFonts w:ascii="Arial" w:hAnsi="Arial"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 xml:space="preserve">Cooperation with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Unesco</w:t>
            </w:r>
            <w:proofErr w:type="spellEnd"/>
          </w:p>
          <w:p w:rsidR="00EE2844" w:rsidRPr="00A378B5" w:rsidRDefault="00EE2844" w:rsidP="00EE2844">
            <w:pPr>
              <w:pStyle w:val="Sraopastraipa"/>
              <w:numPr>
                <w:ilvl w:val="0"/>
                <w:numId w:val="1"/>
              </w:numPr>
              <w:spacing w:before="20" w:after="20"/>
              <w:ind w:left="311" w:hanging="270"/>
              <w:rPr>
                <w:rFonts w:ascii="Arial" w:hAnsi="Arial"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Planning till WCCE’2017</w:t>
            </w:r>
          </w:p>
          <w:p w:rsidR="00EE2844" w:rsidRPr="00A378B5" w:rsidRDefault="00EE2844" w:rsidP="000A37B0">
            <w:pPr>
              <w:spacing w:before="20" w:after="20"/>
              <w:ind w:left="41"/>
              <w:rPr>
                <w:rFonts w:ascii="Arial" w:hAnsi="Arial"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 xml:space="preserve">A more descriptive text is available as a webpage at </w:t>
            </w:r>
            <w:hyperlink r:id="rId18" w:history="1">
              <w:r w:rsidRPr="00A378B5">
                <w:rPr>
                  <w:rStyle w:val="Hipersaitas"/>
                  <w:rFonts w:ascii="Arial" w:hAnsi="Arial"/>
                  <w:color w:val="8496B0" w:themeColor="text2" w:themeTint="99"/>
                  <w:spacing w:val="-2"/>
                  <w:lang w:val="en-US"/>
                </w:rPr>
                <w:t>http://www.ifip2015.mii.vu.lt/DigitalEquity</w:t>
              </w:r>
            </w:hyperlink>
          </w:p>
        </w:tc>
      </w:tr>
      <w:tr w:rsidR="00EE2844" w:rsidRPr="00A378B5" w:rsidTr="00275FF3">
        <w:trPr>
          <w:trHeight w:val="2064"/>
        </w:trPr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10.30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Irene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Okere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, Johan van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>Niekerk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shd w:val="clear" w:color="auto" w:fill="FFFFFF"/>
                <w:lang w:val="en-US"/>
              </w:rPr>
              <w:t xml:space="preserve"> and Kerry-Lynn Thomson</w:t>
            </w:r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shd w:val="clear" w:color="auto" w:fill="FFFFFF"/>
                <w:lang w:val="en-US"/>
              </w:rPr>
              <w:t>A Critical Evaluation of Information Security Education in Nursing Science: a Case Study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 w:eastAsia="lt-LT"/>
              </w:rPr>
            </w:pPr>
          </w:p>
        </w:tc>
        <w:tc>
          <w:tcPr>
            <w:tcW w:w="3283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eastAsia="Calibri" w:hAnsi="Arial"/>
                <w:spacing w:val="-2"/>
                <w:shd w:val="clear" w:color="auto" w:fill="FFFFFF"/>
                <w:lang w:val="en-US" w:eastAsia="en-US"/>
              </w:rPr>
            </w:pPr>
          </w:p>
        </w:tc>
      </w:tr>
      <w:tr w:rsidR="00EE2844" w:rsidRPr="00A378B5" w:rsidTr="00275FF3">
        <w:tc>
          <w:tcPr>
            <w:tcW w:w="646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301" w:type="dxa"/>
            <w:vMerge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 w:eastAsia="lt-LT"/>
              </w:rPr>
            </w:pPr>
          </w:p>
        </w:tc>
        <w:tc>
          <w:tcPr>
            <w:tcW w:w="3283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 w:eastAsia="lt-LT"/>
              </w:rPr>
            </w:pPr>
          </w:p>
        </w:tc>
      </w:tr>
      <w:tr w:rsidR="00EE2844" w:rsidRPr="00A378B5" w:rsidTr="00275FF3">
        <w:trPr>
          <w:trHeight w:val="58"/>
        </w:trPr>
        <w:tc>
          <w:tcPr>
            <w:tcW w:w="646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 w:eastAsia="lt-LT"/>
              </w:rPr>
            </w:pPr>
          </w:p>
        </w:tc>
        <w:tc>
          <w:tcPr>
            <w:tcW w:w="3283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 w:eastAsia="lt-LT"/>
              </w:rPr>
            </w:pPr>
          </w:p>
        </w:tc>
      </w:tr>
      <w:tr w:rsidR="00EE2844" w:rsidRPr="00A378B5" w:rsidTr="00275FF3">
        <w:tc>
          <w:tcPr>
            <w:tcW w:w="646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11.00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bCs/>
                <w:spacing w:val="-2"/>
                <w:lang w:val="en-US" w:eastAsia="lt-LT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 xml:space="preserve">Coffee Break/Poster Exhibition </w:t>
            </w:r>
          </w:p>
        </w:tc>
      </w:tr>
      <w:tr w:rsidR="00EE2844" w:rsidRPr="00A378B5" w:rsidTr="00275FF3">
        <w:tc>
          <w:tcPr>
            <w:tcW w:w="646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</w:p>
        </w:tc>
        <w:tc>
          <w:tcPr>
            <w:tcW w:w="8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 w:eastAsia="lt-LT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Place</w:t>
            </w:r>
            <w:r w:rsidRPr="00A378B5">
              <w:rPr>
                <w:rFonts w:ascii="Arial" w:hAnsi="Arial"/>
                <w:spacing w:val="-2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Seimas</w:t>
            </w:r>
            <w:proofErr w:type="spellEnd"/>
            <w:r w:rsidRPr="00A378B5">
              <w:rPr>
                <w:rFonts w:ascii="Arial" w:hAnsi="Arial"/>
                <w:spacing w:val="-2"/>
                <w:lang w:val="en-US"/>
              </w:rPr>
              <w:t xml:space="preserve"> Restaurant/Building III Foyer</w:t>
            </w:r>
          </w:p>
        </w:tc>
      </w:tr>
      <w:tr w:rsidR="00EE2844" w:rsidRPr="00A378B5" w:rsidTr="00275FF3">
        <w:tc>
          <w:tcPr>
            <w:tcW w:w="646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11.30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Paper session F3: Games &amp;Gamification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bCs/>
                <w:spacing w:val="-2"/>
                <w:lang w:val="en-US" w:eastAsia="lt-LT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Symposium: Scaling up digital pedagogy and innovation in the classroom: research challenges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eastAsia="Calibri" w:hAnsi="Arial"/>
                <w:b/>
                <w:bCs/>
                <w:spacing w:val="-2"/>
                <w:lang w:val="en-US" w:eastAsia="en-US"/>
              </w:rPr>
            </w:pPr>
            <w:r w:rsidRPr="00A378B5">
              <w:rPr>
                <w:rFonts w:ascii="Arial" w:eastAsia="Calibri" w:hAnsi="Arial"/>
                <w:b/>
                <w:spacing w:val="-2"/>
                <w:lang w:val="en-US" w:eastAsia="en-US"/>
              </w:rPr>
              <w:t>Paper session F5: Collaborative learning</w:t>
            </w:r>
          </w:p>
        </w:tc>
      </w:tr>
      <w:tr w:rsidR="00EE2844" w:rsidRPr="00A378B5" w:rsidTr="00275FF3">
        <w:tc>
          <w:tcPr>
            <w:tcW w:w="646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eastAsia="Calibri" w:hAnsi="Arial"/>
                <w:spacing w:val="-2"/>
                <w:lang w:val="en-US" w:eastAsia="en-US"/>
              </w:rPr>
              <w:t xml:space="preserve">Chair: </w:t>
            </w:r>
            <w:r w:rsidR="006E5CC2" w:rsidRPr="006E5CC2">
              <w:rPr>
                <w:rFonts w:ascii="Arial" w:eastAsia="Calibri" w:hAnsi="Arial"/>
                <w:spacing w:val="-2"/>
                <w:lang w:val="en-US" w:eastAsia="en-US"/>
              </w:rPr>
              <w:t xml:space="preserve">Gerald </w:t>
            </w:r>
            <w:proofErr w:type="spellStart"/>
            <w:r w:rsidR="006E5CC2" w:rsidRPr="006E5CC2">
              <w:rPr>
                <w:rFonts w:ascii="Arial" w:eastAsia="Calibri" w:hAnsi="Arial"/>
                <w:spacing w:val="-2"/>
                <w:lang w:val="en-US" w:eastAsia="en-US"/>
              </w:rPr>
              <w:t>Futschek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eastAsia="Calibri" w:hAnsi="Arial"/>
                <w:bCs/>
                <w:spacing w:val="-2"/>
                <w:lang w:val="en-US" w:eastAsia="en-US"/>
              </w:rPr>
            </w:pPr>
            <w:r w:rsidRPr="00A378B5">
              <w:rPr>
                <w:rFonts w:ascii="Arial" w:eastAsia="Calibri" w:hAnsi="Arial"/>
                <w:spacing w:val="-2"/>
                <w:lang w:val="en-US" w:eastAsia="en-US"/>
              </w:rPr>
              <w:t xml:space="preserve">Chair: Don </w:t>
            </w:r>
            <w:proofErr w:type="spellStart"/>
            <w:r w:rsidRPr="00A378B5">
              <w:rPr>
                <w:rFonts w:ascii="Arial" w:eastAsia="Calibri" w:hAnsi="Arial"/>
                <w:spacing w:val="-2"/>
                <w:lang w:val="en-US" w:eastAsia="en-US"/>
              </w:rPr>
              <w:t>Passey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6E5CC2">
            <w:pPr>
              <w:spacing w:before="20" w:after="20"/>
              <w:rPr>
                <w:rFonts w:ascii="Arial" w:eastAsia="Calibri" w:hAnsi="Arial"/>
                <w:bCs/>
                <w:spacing w:val="-2"/>
                <w:lang w:val="en-US" w:eastAsia="en-US"/>
              </w:rPr>
            </w:pPr>
            <w:r w:rsidRPr="00A378B5">
              <w:rPr>
                <w:rFonts w:ascii="Arial" w:eastAsia="Calibri" w:hAnsi="Arial"/>
                <w:spacing w:val="-2"/>
                <w:lang w:val="en-US" w:eastAsia="en-US"/>
              </w:rPr>
              <w:t xml:space="preserve">Chair: </w:t>
            </w:r>
            <w:proofErr w:type="spellStart"/>
            <w:r w:rsidR="006E5CC2" w:rsidRPr="006E5CC2">
              <w:rPr>
                <w:rFonts w:ascii="Arial" w:eastAsia="Calibri" w:hAnsi="Arial"/>
                <w:spacing w:val="-2"/>
                <w:lang w:val="en-US" w:eastAsia="en-US"/>
              </w:rPr>
              <w:t>Sindre</w:t>
            </w:r>
            <w:proofErr w:type="spellEnd"/>
            <w:r w:rsidR="006E5CC2" w:rsidRPr="006E5CC2">
              <w:rPr>
                <w:rFonts w:ascii="Arial" w:eastAsia="Calibri" w:hAnsi="Arial"/>
                <w:spacing w:val="-2"/>
                <w:lang w:val="en-US" w:eastAsia="en-US"/>
              </w:rPr>
              <w:t xml:space="preserve"> </w:t>
            </w:r>
            <w:proofErr w:type="spellStart"/>
            <w:r w:rsidR="006E5CC2" w:rsidRPr="006E5CC2">
              <w:rPr>
                <w:rFonts w:ascii="Arial" w:eastAsia="Calibri" w:hAnsi="Arial"/>
                <w:spacing w:val="-2"/>
                <w:lang w:val="en-US" w:eastAsia="en-US"/>
              </w:rPr>
              <w:t>Røsvik</w:t>
            </w:r>
            <w:proofErr w:type="spellEnd"/>
          </w:p>
        </w:tc>
      </w:tr>
      <w:tr w:rsidR="00EE2844" w:rsidRPr="00A378B5" w:rsidTr="00275FF3"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Room</w:t>
            </w:r>
            <w:r w:rsidRPr="00A378B5">
              <w:rPr>
                <w:rFonts w:ascii="Arial" w:hAnsi="Arial"/>
                <w:spacing w:val="-2"/>
                <w:lang w:val="en-US"/>
              </w:rPr>
              <w:t xml:space="preserve"> :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Baltijos</w:t>
            </w:r>
            <w:proofErr w:type="spellEnd"/>
            <w:r w:rsidRPr="00A378B5">
              <w:rPr>
                <w:rFonts w:ascii="Arial" w:hAnsi="Arial"/>
                <w:spacing w:val="-2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Asamblėjos</w:t>
            </w:r>
            <w:proofErr w:type="spellEnd"/>
            <w:r w:rsidRPr="00A378B5">
              <w:rPr>
                <w:rFonts w:ascii="Arial" w:hAnsi="Arial"/>
                <w:spacing w:val="-2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salė</w:t>
            </w:r>
            <w:proofErr w:type="spell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Room</w:t>
            </w:r>
            <w:r w:rsidRPr="00A378B5">
              <w:rPr>
                <w:rFonts w:ascii="Arial" w:hAnsi="Arial"/>
                <w:spacing w:val="-2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Konstitucijos</w:t>
            </w:r>
            <w:proofErr w:type="spellEnd"/>
            <w:r w:rsidRPr="00A378B5">
              <w:rPr>
                <w:rFonts w:ascii="Arial" w:hAnsi="Arial"/>
                <w:spacing w:val="-2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2"/>
                <w:lang w:val="en-US"/>
              </w:rPr>
              <w:t>salė</w:t>
            </w:r>
            <w:proofErr w:type="spellEnd"/>
          </w:p>
        </w:tc>
        <w:tc>
          <w:tcPr>
            <w:tcW w:w="3283" w:type="dxa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eastAsia="Calibri" w:hAnsi="Arial"/>
                <w:spacing w:val="-2"/>
                <w:lang w:val="en-US" w:eastAsia="en-US"/>
              </w:rPr>
            </w:pPr>
            <w:r w:rsidRPr="00A378B5">
              <w:rPr>
                <w:rFonts w:ascii="Arial" w:eastAsia="Calibri" w:hAnsi="Arial"/>
                <w:b/>
                <w:spacing w:val="-2"/>
                <w:lang w:val="en-US" w:eastAsia="en-US"/>
              </w:rPr>
              <w:t>Room</w:t>
            </w:r>
            <w:r w:rsidRPr="00A378B5">
              <w:rPr>
                <w:rFonts w:ascii="Arial" w:eastAsia="Calibri" w:hAnsi="Arial"/>
                <w:spacing w:val="-2"/>
                <w:lang w:val="en-US" w:eastAsia="en-US"/>
              </w:rPr>
              <w:t xml:space="preserve">: </w:t>
            </w:r>
            <w:proofErr w:type="spellStart"/>
            <w:r w:rsidRPr="00A378B5">
              <w:rPr>
                <w:rFonts w:ascii="Arial" w:eastAsia="Calibri" w:hAnsi="Arial"/>
                <w:spacing w:val="-2"/>
                <w:lang w:val="en-US" w:eastAsia="en-US"/>
              </w:rPr>
              <w:t>Konservatorių</w:t>
            </w:r>
            <w:proofErr w:type="spellEnd"/>
            <w:r w:rsidRPr="00A378B5">
              <w:rPr>
                <w:rFonts w:ascii="Arial" w:eastAsia="Calibri" w:hAnsi="Arial"/>
                <w:spacing w:val="-2"/>
                <w:lang w:val="en-US" w:eastAsia="en-US"/>
              </w:rPr>
              <w:t xml:space="preserve"> </w:t>
            </w:r>
            <w:proofErr w:type="spellStart"/>
            <w:r w:rsidRPr="00A378B5">
              <w:rPr>
                <w:rFonts w:ascii="Arial" w:eastAsia="Calibri" w:hAnsi="Arial"/>
                <w:spacing w:val="-2"/>
                <w:lang w:val="en-US" w:eastAsia="en-US"/>
              </w:rPr>
              <w:t>frakcijos</w:t>
            </w:r>
            <w:proofErr w:type="spellEnd"/>
            <w:r w:rsidRPr="00A378B5">
              <w:rPr>
                <w:rFonts w:ascii="Arial" w:eastAsia="Calibri" w:hAnsi="Arial"/>
                <w:spacing w:val="-2"/>
                <w:lang w:val="en-US" w:eastAsia="en-US"/>
              </w:rPr>
              <w:t xml:space="preserve"> </w:t>
            </w:r>
            <w:proofErr w:type="spellStart"/>
            <w:r w:rsidRPr="00A378B5">
              <w:rPr>
                <w:rFonts w:ascii="Arial" w:eastAsia="Calibri" w:hAnsi="Arial"/>
                <w:spacing w:val="-2"/>
                <w:lang w:val="en-US" w:eastAsia="en-US"/>
              </w:rPr>
              <w:t>salė</w:t>
            </w:r>
            <w:proofErr w:type="spellEnd"/>
            <w:r w:rsidRPr="00A378B5">
              <w:rPr>
                <w:rFonts w:ascii="Arial" w:eastAsia="Calibri" w:hAnsi="Arial"/>
                <w:spacing w:val="-2"/>
                <w:lang w:val="en-US" w:eastAsia="en-US"/>
              </w:rPr>
              <w:t xml:space="preserve">, </w:t>
            </w:r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III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rūmai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 xml:space="preserve">, 218b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 w:eastAsia="en-US"/>
              </w:rPr>
              <w:t>salė</w:t>
            </w:r>
            <w:proofErr w:type="spellEnd"/>
          </w:p>
        </w:tc>
      </w:tr>
      <w:tr w:rsidR="00EE2844" w:rsidRPr="00A378B5" w:rsidTr="00275FF3">
        <w:tc>
          <w:tcPr>
            <w:tcW w:w="646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2"/>
                <w:lang w:val="en-US"/>
              </w:rPr>
            </w:pPr>
            <w:r w:rsidRPr="00A378B5">
              <w:rPr>
                <w:rFonts w:ascii="Arial" w:hAnsi="Arial"/>
                <w:b/>
                <w:spacing w:val="-2"/>
                <w:lang w:val="en-US"/>
              </w:rPr>
              <w:t>11.30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Eric Sanchez, Shawn Young and Caroline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Jouneau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-Sion</w:t>
            </w:r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Classcraft</w:t>
            </w:r>
            <w:proofErr w:type="spellEnd"/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 xml:space="preserve">: from gamification to </w:t>
            </w:r>
            <w:proofErr w:type="spellStart"/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ludicization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2"/>
                <w:lang w:val="en-US"/>
              </w:rPr>
            </w:pPr>
            <w:r w:rsidRPr="00A378B5">
              <w:rPr>
                <w:rFonts w:ascii="Arial" w:hAnsi="Arial"/>
                <w:bCs/>
                <w:i/>
                <w:spacing w:val="-2"/>
                <w:lang w:val="en-US"/>
              </w:rPr>
              <w:t xml:space="preserve">Keith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lang w:val="en-US"/>
              </w:rPr>
              <w:t>Turvey</w:t>
            </w:r>
            <w:proofErr w:type="spellEnd"/>
            <w:r w:rsidRPr="00A378B5">
              <w:rPr>
                <w:rFonts w:ascii="Arial" w:hAnsi="Arial"/>
                <w:bCs/>
                <w:i/>
                <w:spacing w:val="-2"/>
                <w:lang w:val="en-US"/>
              </w:rPr>
              <w:t xml:space="preserve"> and Norbert </w:t>
            </w:r>
            <w:proofErr w:type="spellStart"/>
            <w:r w:rsidRPr="00A378B5">
              <w:rPr>
                <w:rFonts w:ascii="Arial" w:hAnsi="Arial"/>
                <w:bCs/>
                <w:i/>
                <w:spacing w:val="-2"/>
                <w:lang w:val="en-US"/>
              </w:rPr>
              <w:t>Pachler</w:t>
            </w:r>
            <w:proofErr w:type="spellEnd"/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  <w:r w:rsidRPr="00A378B5">
              <w:rPr>
                <w:rFonts w:ascii="Arial" w:hAnsi="Arial"/>
                <w:bCs/>
                <w:spacing w:val="-2"/>
                <w:lang w:val="en-US"/>
              </w:rPr>
              <w:t>A problem spaces approach to pedagogical innovation through digital technologies</w:t>
            </w:r>
          </w:p>
        </w:tc>
        <w:tc>
          <w:tcPr>
            <w:tcW w:w="3283" w:type="dxa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eastAsia="Calibri" w:hAnsi="Arial"/>
                <w:i/>
                <w:spacing w:val="-2"/>
                <w:lang w:val="en-US" w:eastAsia="en-US"/>
              </w:rPr>
            </w:pPr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Martyn Thayne,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Bjoern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Stockleben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Seija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Jäminki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Ilkka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Haukijärvi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, Nicholas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Mavengere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Muhammet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Demirbilek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Mikko</w:t>
            </w:r>
            <w:proofErr w:type="spellEnd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-2"/>
                <w:shd w:val="clear" w:color="auto" w:fill="FFFFFF"/>
                <w:lang w:val="en-US"/>
              </w:rPr>
              <w:t>Ruohonen</w:t>
            </w:r>
            <w:proofErr w:type="spellEnd"/>
          </w:p>
        </w:tc>
      </w:tr>
      <w:tr w:rsidR="00EE2844" w:rsidRPr="00A378B5" w:rsidTr="00275FF3"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2301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/>
              </w:rPr>
            </w:pPr>
          </w:p>
        </w:tc>
        <w:tc>
          <w:tcPr>
            <w:tcW w:w="3283" w:type="dxa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eastAsia="Calibri" w:hAnsi="Arial"/>
                <w:spacing w:val="-2"/>
                <w:lang w:val="en-US" w:eastAsia="en-US"/>
              </w:rPr>
            </w:pPr>
            <w:r w:rsidRPr="00A378B5">
              <w:rPr>
                <w:rFonts w:ascii="Arial" w:hAnsi="Arial"/>
                <w:spacing w:val="-2"/>
                <w:shd w:val="clear" w:color="auto" w:fill="FFFFFF"/>
                <w:lang w:val="en-US"/>
              </w:rPr>
              <w:t>On Create and the Virtual Teammate: An analysis of online creative processes and remote collaboration</w:t>
            </w:r>
          </w:p>
        </w:tc>
      </w:tr>
      <w:tr w:rsidR="00275FF3" w:rsidRPr="00A378B5" w:rsidTr="00275FF3"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FF3" w:rsidRDefault="00275FF3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  <w:p w:rsidR="00275FF3" w:rsidRDefault="00275FF3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  <w:p w:rsidR="00275FF3" w:rsidRDefault="00275FF3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  <w:p w:rsidR="00275FF3" w:rsidRPr="00A378B5" w:rsidRDefault="00275FF3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FF3" w:rsidRPr="00A378B5" w:rsidRDefault="00275FF3" w:rsidP="000A37B0">
            <w:pPr>
              <w:spacing w:before="20" w:after="20"/>
              <w:rPr>
                <w:rFonts w:ascii="Arial" w:hAnsi="Arial"/>
                <w:spacing w:val="-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FF3" w:rsidRPr="00A378B5" w:rsidRDefault="00275FF3" w:rsidP="000A37B0">
            <w:pPr>
              <w:spacing w:before="20" w:after="20"/>
              <w:rPr>
                <w:rFonts w:ascii="Arial" w:hAnsi="Arial"/>
                <w:bCs/>
                <w:spacing w:val="-2"/>
                <w:lang w:val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FF3" w:rsidRPr="00A378B5" w:rsidRDefault="00275FF3" w:rsidP="000A37B0">
            <w:pPr>
              <w:spacing w:before="20" w:after="20"/>
              <w:rPr>
                <w:rFonts w:ascii="Arial" w:hAnsi="Arial"/>
                <w:spacing w:val="-2"/>
                <w:shd w:val="clear" w:color="auto" w:fill="FFFFFF"/>
                <w:lang w:val="en-US"/>
              </w:rPr>
            </w:pPr>
          </w:p>
        </w:tc>
      </w:tr>
      <w:tr w:rsidR="00EE2844" w:rsidRPr="00A378B5" w:rsidTr="00275FF3"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lastRenderedPageBreak/>
              <w:t>12.00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4"/>
                <w:shd w:val="clear" w:color="auto" w:fill="FFFFFF"/>
                <w:lang w:val="en-US"/>
              </w:rPr>
            </w:pPr>
            <w:proofErr w:type="spellStart"/>
            <w:r w:rsidRPr="00A378B5">
              <w:rPr>
                <w:rFonts w:ascii="Arial" w:hAnsi="Arial"/>
                <w:i/>
                <w:spacing w:val="-4"/>
                <w:shd w:val="clear" w:color="auto" w:fill="FFFFFF"/>
                <w:lang w:val="en-US"/>
              </w:rPr>
              <w:t>Sónia</w:t>
            </w:r>
            <w:proofErr w:type="spellEnd"/>
            <w:r w:rsidRPr="00A378B5">
              <w:rPr>
                <w:rFonts w:ascii="Arial" w:hAnsi="Arial"/>
                <w:i/>
                <w:spacing w:val="-4"/>
                <w:shd w:val="clear" w:color="auto" w:fill="FFFFFF"/>
                <w:lang w:val="en-US"/>
              </w:rPr>
              <w:t xml:space="preserve"> Cruz, Ana </w:t>
            </w:r>
            <w:proofErr w:type="spellStart"/>
            <w:r w:rsidRPr="00A378B5">
              <w:rPr>
                <w:rFonts w:ascii="Arial" w:hAnsi="Arial"/>
                <w:i/>
                <w:spacing w:val="-4"/>
                <w:shd w:val="clear" w:color="auto" w:fill="FFFFFF"/>
                <w:lang w:val="en-US"/>
              </w:rPr>
              <w:t>Amélia</w:t>
            </w:r>
            <w:proofErr w:type="spellEnd"/>
            <w:r w:rsidRPr="00A378B5">
              <w:rPr>
                <w:rFonts w:ascii="Arial" w:hAnsi="Arial"/>
                <w:i/>
                <w:spacing w:val="-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-4"/>
                <w:shd w:val="clear" w:color="auto" w:fill="FFFFFF"/>
                <w:lang w:val="en-US"/>
              </w:rPr>
              <w:t>Carvalho</w:t>
            </w:r>
            <w:proofErr w:type="spellEnd"/>
            <w:r w:rsidRPr="00A378B5">
              <w:rPr>
                <w:rFonts w:ascii="Arial" w:hAnsi="Arial"/>
                <w:i/>
                <w:spacing w:val="-4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A378B5">
              <w:rPr>
                <w:rFonts w:ascii="Arial" w:hAnsi="Arial"/>
                <w:i/>
                <w:spacing w:val="-4"/>
                <w:shd w:val="clear" w:color="auto" w:fill="FFFFFF"/>
                <w:lang w:val="en-US"/>
              </w:rPr>
              <w:t>Inês</w:t>
            </w:r>
            <w:proofErr w:type="spellEnd"/>
            <w:r w:rsidRPr="00A378B5">
              <w:rPr>
                <w:rFonts w:ascii="Arial" w:hAnsi="Arial"/>
                <w:i/>
                <w:spacing w:val="-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i/>
                <w:spacing w:val="-4"/>
                <w:shd w:val="clear" w:color="auto" w:fill="FFFFFF"/>
                <w:lang w:val="en-US"/>
              </w:rPr>
              <w:t>Araújo</w:t>
            </w:r>
            <w:proofErr w:type="spellEnd"/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spacing w:val="-4"/>
                <w:shd w:val="clear" w:color="auto" w:fill="FFFFFF"/>
                <w:lang w:val="en-US"/>
              </w:rPr>
              <w:t>Learning History: a gamified activity for mobile devices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4"/>
                <w:shd w:val="clear" w:color="auto" w:fill="FFFFFF"/>
                <w:lang w:val="en-US"/>
              </w:rPr>
            </w:pPr>
            <w:proofErr w:type="spellStart"/>
            <w:r w:rsidRPr="00A378B5">
              <w:rPr>
                <w:rFonts w:ascii="Arial" w:hAnsi="Arial"/>
                <w:i/>
                <w:spacing w:val="-4"/>
                <w:shd w:val="clear" w:color="auto" w:fill="FFFFFF"/>
                <w:lang w:val="en-US"/>
              </w:rPr>
              <w:t>Niki</w:t>
            </w:r>
            <w:proofErr w:type="spellEnd"/>
            <w:r w:rsidRPr="00A378B5">
              <w:rPr>
                <w:rFonts w:ascii="Arial" w:hAnsi="Arial"/>
                <w:i/>
                <w:spacing w:val="-4"/>
                <w:shd w:val="clear" w:color="auto" w:fill="FFFFFF"/>
                <w:lang w:val="en-US"/>
              </w:rPr>
              <w:t xml:space="preserve"> Davis and Julie Mackay</w:t>
            </w:r>
          </w:p>
          <w:p w:rsidR="00EE2844" w:rsidRPr="00A378B5" w:rsidRDefault="00EE2844" w:rsidP="000A37B0">
            <w:pPr>
              <w:spacing w:before="20" w:after="20"/>
              <w:rPr>
                <w:spacing w:val="-4"/>
                <w:lang w:val="en-US"/>
              </w:rPr>
            </w:pPr>
            <w:r w:rsidRPr="00A378B5">
              <w:rPr>
                <w:rFonts w:ascii="Arial" w:hAnsi="Arial"/>
                <w:spacing w:val="-4"/>
                <w:shd w:val="clear" w:color="auto" w:fill="FFFFFF"/>
                <w:lang w:val="en-US"/>
              </w:rPr>
              <w:t>Co-evolutionary perspectives on innovation with digital technologies in education</w:t>
            </w:r>
          </w:p>
        </w:tc>
        <w:tc>
          <w:tcPr>
            <w:tcW w:w="3283" w:type="dxa"/>
            <w:tcBorders>
              <w:top w:val="single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eastAsia="Calibri"/>
                <w:spacing w:val="-4"/>
                <w:lang w:val="en-US" w:eastAsia="en-US"/>
              </w:rPr>
            </w:pPr>
            <w:proofErr w:type="spellStart"/>
            <w:r w:rsidRPr="00A378B5">
              <w:rPr>
                <w:rFonts w:ascii="Arial" w:hAnsi="Arial"/>
                <w:i/>
                <w:spacing w:val="-4"/>
                <w:shd w:val="clear" w:color="auto" w:fill="FFFFFF"/>
                <w:lang w:val="en-US"/>
              </w:rPr>
              <w:t>Yuya</w:t>
            </w:r>
            <w:proofErr w:type="spellEnd"/>
            <w:r w:rsidRPr="00A378B5">
              <w:rPr>
                <w:rFonts w:ascii="Arial" w:hAnsi="Arial"/>
                <w:i/>
                <w:spacing w:val="-4"/>
                <w:shd w:val="clear" w:color="auto" w:fill="FFFFFF"/>
                <w:lang w:val="en-US"/>
              </w:rPr>
              <w:t xml:space="preserve"> Kato, Yoshiaki Matsuzawa and </w:t>
            </w:r>
            <w:proofErr w:type="spellStart"/>
            <w:r w:rsidRPr="00A378B5">
              <w:rPr>
                <w:rFonts w:ascii="Arial" w:hAnsi="Arial"/>
                <w:i/>
                <w:spacing w:val="-4"/>
                <w:shd w:val="clear" w:color="auto" w:fill="FFFFFF"/>
                <w:lang w:val="en-US"/>
              </w:rPr>
              <w:t>Sanshiro</w:t>
            </w:r>
            <w:proofErr w:type="spellEnd"/>
            <w:r w:rsidRPr="00A378B5">
              <w:rPr>
                <w:rFonts w:ascii="Arial" w:hAnsi="Arial"/>
                <w:i/>
                <w:spacing w:val="-4"/>
                <w:shd w:val="clear" w:color="auto" w:fill="FFFFFF"/>
                <w:lang w:val="en-US"/>
              </w:rPr>
              <w:t xml:space="preserve"> Sakai</w:t>
            </w:r>
          </w:p>
        </w:tc>
      </w:tr>
      <w:tr w:rsidR="00EE2844" w:rsidRPr="00A378B5" w:rsidTr="00275FF3">
        <w:tc>
          <w:tcPr>
            <w:tcW w:w="646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</w:p>
        </w:tc>
        <w:tc>
          <w:tcPr>
            <w:tcW w:w="2301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i/>
                <w:spacing w:val="-4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spacing w:val="-4"/>
                <w:lang w:val="en-US"/>
              </w:rPr>
            </w:pPr>
          </w:p>
        </w:tc>
        <w:tc>
          <w:tcPr>
            <w:tcW w:w="3283" w:type="dxa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eastAsia="Calibri"/>
                <w:spacing w:val="-4"/>
                <w:lang w:val="en-US" w:eastAsia="en-US"/>
              </w:rPr>
            </w:pPr>
            <w:r w:rsidRPr="00A378B5">
              <w:rPr>
                <w:rFonts w:ascii="Arial" w:hAnsi="Arial"/>
                <w:spacing w:val="-4"/>
                <w:shd w:val="clear" w:color="auto" w:fill="FFFFFF"/>
                <w:lang w:val="en-US"/>
              </w:rPr>
              <w:t>Promoting collaborative programming for introductory programming courses through an “individual work branch and real-time sharing” approach</w:t>
            </w:r>
          </w:p>
        </w:tc>
      </w:tr>
      <w:tr w:rsidR="00EE2844" w:rsidRPr="00A378B5" w:rsidTr="00275FF3">
        <w:tc>
          <w:tcPr>
            <w:tcW w:w="646" w:type="dxa"/>
            <w:tcBorders>
              <w:bottom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12.30-12.50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i/>
                <w:spacing w:val="-4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4"/>
                <w:shd w:val="clear" w:color="auto" w:fill="FFFFFF"/>
                <w:lang w:val="en-US"/>
              </w:rPr>
              <w:t>(</w:t>
            </w:r>
            <w:r w:rsidRPr="00A378B5">
              <w:rPr>
                <w:rFonts w:ascii="Arial" w:hAnsi="Arial"/>
                <w:b/>
                <w:bCs/>
                <w:spacing w:val="-4"/>
                <w:shd w:val="clear" w:color="auto" w:fill="FFFFFF"/>
                <w:lang w:val="en-US"/>
              </w:rPr>
              <w:t>SP</w:t>
            </w:r>
            <w:r w:rsidRPr="00A378B5">
              <w:rPr>
                <w:sz w:val="18"/>
                <w:lang w:val="en-US"/>
              </w:rPr>
              <w:t>**</w:t>
            </w:r>
            <w:r w:rsidRPr="00A378B5">
              <w:rPr>
                <w:rFonts w:ascii="Arial" w:hAnsi="Arial"/>
                <w:bCs/>
                <w:spacing w:val="-4"/>
                <w:shd w:val="clear" w:color="auto" w:fill="FFFFFF"/>
                <w:lang w:val="en-US"/>
              </w:rPr>
              <w:t xml:space="preserve">) </w:t>
            </w:r>
            <w:r w:rsidRPr="00A378B5">
              <w:rPr>
                <w:rFonts w:ascii="Arial" w:hAnsi="Arial"/>
                <w:bCs/>
                <w:i/>
                <w:spacing w:val="-4"/>
                <w:shd w:val="clear" w:color="auto" w:fill="FFFFFF"/>
                <w:lang w:val="en-US"/>
              </w:rPr>
              <w:t xml:space="preserve">Nicholas </w:t>
            </w:r>
            <w:proofErr w:type="spellStart"/>
            <w:r w:rsidRPr="00A378B5">
              <w:rPr>
                <w:rFonts w:ascii="Arial" w:hAnsi="Arial"/>
                <w:bCs/>
                <w:i/>
                <w:spacing w:val="-4"/>
                <w:shd w:val="clear" w:color="auto" w:fill="FFFFFF"/>
                <w:lang w:val="en-US"/>
              </w:rPr>
              <w:t>Mavengere</w:t>
            </w:r>
            <w:proofErr w:type="spellEnd"/>
            <w:r w:rsidRPr="00A378B5">
              <w:rPr>
                <w:rFonts w:ascii="Arial" w:hAnsi="Arial"/>
                <w:bCs/>
                <w:i/>
                <w:spacing w:val="-4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A378B5">
              <w:rPr>
                <w:rFonts w:ascii="Arial" w:hAnsi="Arial"/>
                <w:bCs/>
                <w:i/>
                <w:spacing w:val="-4"/>
                <w:shd w:val="clear" w:color="auto" w:fill="FFFFFF"/>
                <w:lang w:val="en-US"/>
              </w:rPr>
              <w:t>Mikko</w:t>
            </w:r>
            <w:proofErr w:type="spellEnd"/>
            <w:r w:rsidRPr="00A378B5">
              <w:rPr>
                <w:rFonts w:ascii="Arial" w:hAnsi="Arial"/>
                <w:bCs/>
                <w:i/>
                <w:spacing w:val="-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i/>
                <w:spacing w:val="-4"/>
                <w:shd w:val="clear" w:color="auto" w:fill="FFFFFF"/>
                <w:lang w:val="en-US"/>
              </w:rPr>
              <w:t>Ruohonen</w:t>
            </w:r>
            <w:proofErr w:type="spellEnd"/>
          </w:p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4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4"/>
                <w:shd w:val="clear" w:color="auto" w:fill="FFFFFF"/>
                <w:lang w:val="en-US"/>
              </w:rPr>
              <w:t>Gamification in business process management for a mobile context: Industry and Higher Education Viewpoint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ind w:right="34"/>
              <w:rPr>
                <w:rFonts w:ascii="Arial" w:hAnsi="Arial"/>
                <w:bCs/>
                <w:i/>
                <w:spacing w:val="-4"/>
                <w:lang w:val="en-US"/>
              </w:rPr>
            </w:pPr>
            <w:r w:rsidRPr="00A378B5">
              <w:rPr>
                <w:rFonts w:ascii="Arial" w:hAnsi="Arial"/>
                <w:bCs/>
                <w:i/>
                <w:spacing w:val="-4"/>
                <w:lang w:val="en-US"/>
              </w:rPr>
              <w:t>Nicholas Reynolds</w:t>
            </w:r>
          </w:p>
          <w:p w:rsidR="00EE2844" w:rsidRPr="00A378B5" w:rsidRDefault="00EE2844" w:rsidP="000A37B0">
            <w:pPr>
              <w:spacing w:before="20" w:after="20"/>
              <w:ind w:right="34"/>
              <w:rPr>
                <w:rFonts w:ascii="Arial" w:hAnsi="Arial"/>
                <w:bCs/>
                <w:i/>
                <w:spacing w:val="-4"/>
                <w:lang w:val="en-US"/>
              </w:rPr>
            </w:pPr>
            <w:proofErr w:type="spellStart"/>
            <w:r w:rsidRPr="00A378B5">
              <w:rPr>
                <w:rFonts w:ascii="Arial" w:hAnsi="Arial"/>
                <w:bCs/>
                <w:spacing w:val="-4"/>
                <w:lang w:val="en-US"/>
              </w:rPr>
              <w:t>Recognising</w:t>
            </w:r>
            <w:proofErr w:type="spellEnd"/>
            <w:r w:rsidRPr="00A378B5">
              <w:rPr>
                <w:rFonts w:ascii="Arial" w:hAnsi="Arial"/>
                <w:bCs/>
                <w:spacing w:val="-4"/>
                <w:lang w:val="en-US"/>
              </w:rPr>
              <w:t>, Celebrating and Defining Innovation: The Telematics Charitable Trust’s approach to grant allocation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ind w:right="34"/>
              <w:rPr>
                <w:rFonts w:ascii="Arial" w:hAnsi="Arial"/>
                <w:bCs/>
                <w:i/>
                <w:spacing w:val="-4"/>
                <w:lang w:val="en-US"/>
              </w:rPr>
            </w:pPr>
            <w:proofErr w:type="spellStart"/>
            <w:r w:rsidRPr="00A378B5">
              <w:rPr>
                <w:rFonts w:ascii="Arial" w:hAnsi="Arial"/>
                <w:bCs/>
                <w:i/>
                <w:spacing w:val="-4"/>
                <w:lang w:val="en-US"/>
              </w:rPr>
              <w:t>Tetiana</w:t>
            </w:r>
            <w:proofErr w:type="spellEnd"/>
            <w:r w:rsidRPr="00A378B5">
              <w:rPr>
                <w:rFonts w:ascii="Arial" w:hAnsi="Arial"/>
                <w:bCs/>
                <w:i/>
                <w:spacing w:val="-4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i/>
                <w:spacing w:val="-4"/>
                <w:lang w:val="en-US"/>
              </w:rPr>
              <w:t>Kovaliuk</w:t>
            </w:r>
            <w:proofErr w:type="spellEnd"/>
            <w:r w:rsidRPr="00A378B5">
              <w:rPr>
                <w:rFonts w:ascii="Arial" w:hAnsi="Arial"/>
                <w:bCs/>
                <w:i/>
                <w:spacing w:val="-4"/>
                <w:lang w:val="en-US"/>
              </w:rPr>
              <w:t xml:space="preserve"> and </w:t>
            </w:r>
            <w:proofErr w:type="spellStart"/>
            <w:r w:rsidRPr="00A378B5">
              <w:rPr>
                <w:rFonts w:ascii="Arial" w:hAnsi="Arial"/>
                <w:bCs/>
                <w:i/>
                <w:spacing w:val="-4"/>
                <w:lang w:val="en-US"/>
              </w:rPr>
              <w:t>Olena</w:t>
            </w:r>
            <w:proofErr w:type="spellEnd"/>
            <w:r w:rsidRPr="00A378B5">
              <w:rPr>
                <w:rFonts w:ascii="Arial" w:hAnsi="Arial"/>
                <w:bCs/>
                <w:i/>
                <w:spacing w:val="-4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i/>
                <w:spacing w:val="-4"/>
                <w:lang w:val="en-US"/>
              </w:rPr>
              <w:t>Chaikovska</w:t>
            </w:r>
            <w:proofErr w:type="spellEnd"/>
          </w:p>
          <w:p w:rsidR="00EE2844" w:rsidRPr="00A378B5" w:rsidRDefault="00EE2844" w:rsidP="000A37B0">
            <w:pPr>
              <w:spacing w:before="20" w:after="20"/>
              <w:ind w:right="34"/>
              <w:rPr>
                <w:spacing w:val="-4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Cs/>
                <w:spacing w:val="-4"/>
                <w:lang w:val="en-US"/>
              </w:rPr>
              <w:t>Modernization and integration of IT education in Ukraine to international and Europe educational environment: problems and perspectives</w:t>
            </w:r>
          </w:p>
        </w:tc>
      </w:tr>
      <w:tr w:rsidR="00EE2844" w:rsidRPr="00A378B5" w:rsidTr="00275FF3">
        <w:tc>
          <w:tcPr>
            <w:tcW w:w="646" w:type="dxa"/>
            <w:tcBorders>
              <w:top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</w:p>
        </w:tc>
        <w:tc>
          <w:tcPr>
            <w:tcW w:w="2301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4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dashSmallGap" w:sz="4" w:space="0" w:color="auto"/>
            </w:tcBorders>
          </w:tcPr>
          <w:p w:rsidR="00EE2844" w:rsidRPr="00A378B5" w:rsidRDefault="00EE2844" w:rsidP="000A37B0">
            <w:pPr>
              <w:spacing w:before="20" w:after="20"/>
              <w:ind w:right="34"/>
              <w:rPr>
                <w:rFonts w:ascii="Arial" w:hAnsi="Arial"/>
                <w:bCs/>
                <w:spacing w:val="-4"/>
                <w:lang w:val="en-US"/>
              </w:rPr>
            </w:pPr>
          </w:p>
        </w:tc>
        <w:tc>
          <w:tcPr>
            <w:tcW w:w="3283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bCs/>
                <w:i/>
                <w:spacing w:val="-4"/>
                <w:shd w:val="clear" w:color="auto" w:fill="FFFFFF"/>
                <w:lang w:val="en-US"/>
              </w:rPr>
            </w:pPr>
          </w:p>
        </w:tc>
      </w:tr>
      <w:tr w:rsidR="00EE2844" w:rsidRPr="00A378B5" w:rsidTr="00275FF3">
        <w:tc>
          <w:tcPr>
            <w:tcW w:w="646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4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nil"/>
            </w:tcBorders>
          </w:tcPr>
          <w:p w:rsidR="00EE2844" w:rsidRPr="00A378B5" w:rsidRDefault="00EE2844" w:rsidP="000A37B0">
            <w:pPr>
              <w:spacing w:before="20" w:after="20"/>
              <w:ind w:right="34"/>
              <w:rPr>
                <w:rFonts w:ascii="Arial" w:hAnsi="Arial"/>
                <w:bCs/>
                <w:i/>
                <w:spacing w:val="-4"/>
                <w:lang w:val="en-US"/>
              </w:rPr>
            </w:pPr>
            <w:r w:rsidRPr="00A378B5">
              <w:rPr>
                <w:rFonts w:ascii="Arial" w:hAnsi="Arial"/>
                <w:bCs/>
                <w:i/>
                <w:spacing w:val="-4"/>
                <w:lang w:val="en-US"/>
              </w:rPr>
              <w:t>Sue Cranmer and Cathy Lewin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pStyle w:val="Antrat2"/>
              <w:spacing w:before="20" w:after="20"/>
              <w:ind w:right="34"/>
              <w:outlineLvl w:val="1"/>
              <w:rPr>
                <w:rFonts w:ascii="Arial" w:hAnsi="Arial"/>
                <w:b w:val="0"/>
                <w:bCs/>
                <w:i/>
                <w:spacing w:val="-4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EE2844" w:rsidRPr="00A378B5" w:rsidTr="00275FF3">
        <w:tc>
          <w:tcPr>
            <w:tcW w:w="646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</w:p>
        </w:tc>
        <w:tc>
          <w:tcPr>
            <w:tcW w:w="2301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Cs/>
                <w:spacing w:val="-4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ind w:right="34"/>
              <w:rPr>
                <w:rFonts w:ascii="Arial" w:hAnsi="Arial"/>
                <w:bCs/>
                <w:i/>
                <w:spacing w:val="-4"/>
                <w:lang w:val="en-US"/>
              </w:rPr>
            </w:pPr>
            <w:proofErr w:type="spellStart"/>
            <w:r w:rsidRPr="00A378B5">
              <w:rPr>
                <w:rFonts w:ascii="Arial" w:hAnsi="Arial"/>
                <w:bCs/>
                <w:spacing w:val="-4"/>
                <w:lang w:val="en-US"/>
              </w:rPr>
              <w:t>iTEC</w:t>
            </w:r>
            <w:proofErr w:type="spellEnd"/>
            <w:r w:rsidRPr="00A378B5">
              <w:rPr>
                <w:rFonts w:ascii="Arial" w:hAnsi="Arial"/>
                <w:bCs/>
                <w:spacing w:val="-4"/>
                <w:lang w:val="en-US"/>
              </w:rPr>
              <w:t>: Addressing the challenge to develop and identify innovation in European classrooms</w:t>
            </w:r>
          </w:p>
        </w:tc>
        <w:tc>
          <w:tcPr>
            <w:tcW w:w="3283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pStyle w:val="Antrat2"/>
              <w:spacing w:before="20" w:after="20"/>
              <w:ind w:right="34"/>
              <w:outlineLvl w:val="1"/>
              <w:rPr>
                <w:rFonts w:ascii="Arial" w:hAnsi="Arial"/>
                <w:b w:val="0"/>
                <w:bCs/>
                <w:i/>
                <w:spacing w:val="-4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EE2844" w:rsidRPr="00A378B5" w:rsidTr="00275FF3">
        <w:tc>
          <w:tcPr>
            <w:tcW w:w="646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13.00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 xml:space="preserve">Lunch </w:t>
            </w:r>
          </w:p>
        </w:tc>
      </w:tr>
      <w:tr w:rsidR="00EE2844" w:rsidRPr="00A378B5" w:rsidTr="00275FF3">
        <w:tc>
          <w:tcPr>
            <w:tcW w:w="646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</w:p>
        </w:tc>
        <w:tc>
          <w:tcPr>
            <w:tcW w:w="8419" w:type="dxa"/>
            <w:gridSpan w:val="3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Place</w:t>
            </w:r>
            <w:r w:rsidRPr="00A378B5">
              <w:rPr>
                <w:rFonts w:ascii="Arial" w:hAnsi="Arial"/>
                <w:spacing w:val="-4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bCs/>
                <w:spacing w:val="-4"/>
                <w:lang w:val="en-US"/>
              </w:rPr>
              <w:t>Seimas</w:t>
            </w:r>
            <w:proofErr w:type="spellEnd"/>
            <w:r w:rsidRPr="00A378B5">
              <w:rPr>
                <w:rFonts w:ascii="Arial" w:hAnsi="Arial"/>
                <w:bCs/>
                <w:spacing w:val="-4"/>
                <w:lang w:val="en-US"/>
              </w:rPr>
              <w:t xml:space="preserve"> Restaurant/Building III </w:t>
            </w:r>
            <w:r w:rsidRPr="00A378B5">
              <w:rPr>
                <w:rFonts w:ascii="Arial" w:hAnsi="Arial"/>
                <w:spacing w:val="-2"/>
                <w:lang w:val="en-US"/>
              </w:rPr>
              <w:t>Foyer</w:t>
            </w:r>
          </w:p>
        </w:tc>
      </w:tr>
      <w:tr w:rsidR="00EE2844" w:rsidRPr="00A378B5" w:rsidTr="00275FF3">
        <w:tc>
          <w:tcPr>
            <w:tcW w:w="646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14.00-15.00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Reports of Working Groups and Closing Address</w:t>
            </w:r>
          </w:p>
        </w:tc>
      </w:tr>
      <w:tr w:rsidR="00EE2844" w:rsidRPr="00A378B5" w:rsidTr="00275FF3">
        <w:tc>
          <w:tcPr>
            <w:tcW w:w="646" w:type="dxa"/>
            <w:vMerge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</w:p>
        </w:tc>
        <w:tc>
          <w:tcPr>
            <w:tcW w:w="8419" w:type="dxa"/>
            <w:gridSpan w:val="3"/>
            <w:tcBorders>
              <w:top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bCs/>
                <w:spacing w:val="-4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/>
                <w:bCs/>
                <w:spacing w:val="-4"/>
                <w:lang w:val="en-US"/>
              </w:rPr>
              <w:t>Room</w:t>
            </w:r>
            <w:r w:rsidRPr="00A378B5">
              <w:rPr>
                <w:rFonts w:ascii="Arial" w:hAnsi="Arial"/>
                <w:bCs/>
                <w:spacing w:val="-4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bCs/>
                <w:spacing w:val="-4"/>
                <w:lang w:val="en-US"/>
              </w:rPr>
              <w:t>Konstitucijos</w:t>
            </w:r>
            <w:proofErr w:type="spellEnd"/>
            <w:r w:rsidRPr="00A378B5">
              <w:rPr>
                <w:rFonts w:ascii="Arial" w:hAnsi="Arial"/>
                <w:bCs/>
                <w:spacing w:val="-4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bCs/>
                <w:spacing w:val="-4"/>
                <w:lang w:val="en-US"/>
              </w:rPr>
              <w:t>salė</w:t>
            </w:r>
            <w:proofErr w:type="spellEnd"/>
            <w:r w:rsidRPr="00A378B5">
              <w:rPr>
                <w:rFonts w:ascii="Arial" w:hAnsi="Arial"/>
                <w:bCs/>
                <w:spacing w:val="-4"/>
                <w:lang w:val="en-US"/>
              </w:rPr>
              <w:t xml:space="preserve"> </w:t>
            </w:r>
          </w:p>
        </w:tc>
      </w:tr>
      <w:tr w:rsidR="00EE2844" w:rsidRPr="00A378B5" w:rsidTr="00275FF3">
        <w:tc>
          <w:tcPr>
            <w:tcW w:w="646" w:type="dxa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16.00-17.00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bCs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Guided tour in the Parliament (for TC3)</w:t>
            </w:r>
          </w:p>
        </w:tc>
      </w:tr>
      <w:tr w:rsidR="00EE2844" w:rsidRPr="00A378B5" w:rsidTr="00275FF3">
        <w:tc>
          <w:tcPr>
            <w:tcW w:w="646" w:type="dxa"/>
            <w:vMerge w:val="restart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18.00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IFIP TC3 Committee Dinner</w:t>
            </w:r>
          </w:p>
        </w:tc>
      </w:tr>
      <w:tr w:rsidR="00EE2844" w:rsidRPr="00A378B5" w:rsidTr="00275FF3"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</w:p>
        </w:tc>
        <w:tc>
          <w:tcPr>
            <w:tcW w:w="8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 xml:space="preserve">Place: </w:t>
            </w:r>
            <w:proofErr w:type="spellStart"/>
            <w:r w:rsidRPr="00A378B5">
              <w:rPr>
                <w:rFonts w:ascii="Arial" w:hAnsi="Arial"/>
                <w:bCs/>
                <w:spacing w:val="-4"/>
                <w:lang w:val="en-US"/>
              </w:rPr>
              <w:t>Seimas</w:t>
            </w:r>
            <w:proofErr w:type="spellEnd"/>
            <w:r w:rsidRPr="00A378B5">
              <w:rPr>
                <w:rFonts w:ascii="Arial" w:hAnsi="Arial"/>
                <w:bCs/>
                <w:spacing w:val="-4"/>
                <w:lang w:val="en-US"/>
              </w:rPr>
              <w:t xml:space="preserve"> Restaurant </w:t>
            </w:r>
          </w:p>
        </w:tc>
      </w:tr>
      <w:tr w:rsidR="00EE2844" w:rsidRPr="00A378B5" w:rsidTr="00275FF3"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4"/>
                <w:lang w:val="en-US"/>
              </w:rPr>
            </w:pPr>
          </w:p>
        </w:tc>
      </w:tr>
      <w:tr w:rsidR="00EE2844" w:rsidRPr="00A378B5" w:rsidTr="00275FF3">
        <w:tc>
          <w:tcPr>
            <w:tcW w:w="9065" w:type="dxa"/>
            <w:gridSpan w:val="4"/>
            <w:tcBorders>
              <w:top w:val="nil"/>
              <w:left w:val="nil"/>
              <w:right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sz w:val="24"/>
                <w:lang w:val="en-US"/>
              </w:rPr>
              <w:t>July 4, Saturday</w:t>
            </w:r>
          </w:p>
        </w:tc>
      </w:tr>
      <w:tr w:rsidR="00EE2844" w:rsidRPr="00A378B5" w:rsidTr="00275FF3">
        <w:trPr>
          <w:trHeight w:val="370"/>
        </w:trPr>
        <w:tc>
          <w:tcPr>
            <w:tcW w:w="646" w:type="dxa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9.00 – 17.00</w:t>
            </w:r>
          </w:p>
        </w:tc>
        <w:tc>
          <w:tcPr>
            <w:tcW w:w="8419" w:type="dxa"/>
            <w:gridSpan w:val="3"/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 xml:space="preserve">IFIP TC3 Annual Meeting </w:t>
            </w:r>
          </w:p>
        </w:tc>
      </w:tr>
      <w:tr w:rsidR="00EE2844" w:rsidRPr="00A378B5" w:rsidTr="00275FF3">
        <w:trPr>
          <w:trHeight w:val="226"/>
        </w:trPr>
        <w:tc>
          <w:tcPr>
            <w:tcW w:w="646" w:type="dxa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4"/>
                <w:lang w:val="en-US"/>
              </w:rPr>
            </w:pPr>
          </w:p>
        </w:tc>
        <w:tc>
          <w:tcPr>
            <w:tcW w:w="8419" w:type="dxa"/>
            <w:gridSpan w:val="3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bCs/>
                <w:spacing w:val="-4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Room</w:t>
            </w:r>
            <w:r w:rsidRPr="00A378B5">
              <w:rPr>
                <w:rFonts w:ascii="Arial" w:hAnsi="Arial"/>
                <w:spacing w:val="-4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spacing w:val="-4"/>
                <w:lang w:val="en-US"/>
              </w:rPr>
              <w:t>Baltijos</w:t>
            </w:r>
            <w:proofErr w:type="spellEnd"/>
            <w:r w:rsidRPr="00A378B5">
              <w:rPr>
                <w:rFonts w:ascii="Arial" w:hAnsi="Arial"/>
                <w:spacing w:val="-4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4"/>
                <w:lang w:val="en-US"/>
              </w:rPr>
              <w:t>Asamblėjos</w:t>
            </w:r>
            <w:proofErr w:type="spellEnd"/>
            <w:r w:rsidRPr="00A378B5">
              <w:rPr>
                <w:rFonts w:ascii="Arial" w:hAnsi="Arial"/>
                <w:spacing w:val="-4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4"/>
                <w:lang w:val="en-US"/>
              </w:rPr>
              <w:t>salė</w:t>
            </w:r>
            <w:proofErr w:type="spellEnd"/>
            <w:r w:rsidRPr="00A378B5">
              <w:rPr>
                <w:rFonts w:ascii="Arial" w:hAnsi="Arial"/>
                <w:spacing w:val="-4"/>
                <w:lang w:val="en-US"/>
              </w:rPr>
              <w:t xml:space="preserve">, II </w:t>
            </w:r>
            <w:proofErr w:type="spellStart"/>
            <w:r w:rsidRPr="00A378B5">
              <w:rPr>
                <w:rFonts w:ascii="Arial" w:hAnsi="Arial"/>
                <w:spacing w:val="-4"/>
                <w:lang w:val="en-US"/>
              </w:rPr>
              <w:t>rūmai</w:t>
            </w:r>
            <w:proofErr w:type="spellEnd"/>
          </w:p>
        </w:tc>
      </w:tr>
      <w:tr w:rsidR="00EE2844" w:rsidRPr="00A378B5" w:rsidTr="00275FF3">
        <w:trPr>
          <w:trHeight w:val="405"/>
        </w:trPr>
        <w:tc>
          <w:tcPr>
            <w:tcW w:w="646" w:type="dxa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10.30– 11.00</w:t>
            </w:r>
          </w:p>
        </w:tc>
        <w:tc>
          <w:tcPr>
            <w:tcW w:w="8419" w:type="dxa"/>
            <w:gridSpan w:val="3"/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Coffee Break</w:t>
            </w:r>
          </w:p>
        </w:tc>
      </w:tr>
      <w:tr w:rsidR="00EE2844" w:rsidRPr="00A378B5" w:rsidTr="00275FF3">
        <w:trPr>
          <w:trHeight w:val="405"/>
        </w:trPr>
        <w:tc>
          <w:tcPr>
            <w:tcW w:w="646" w:type="dxa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12.30– 13.30</w:t>
            </w:r>
          </w:p>
        </w:tc>
        <w:tc>
          <w:tcPr>
            <w:tcW w:w="8419" w:type="dxa"/>
            <w:gridSpan w:val="3"/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Lunch</w:t>
            </w:r>
          </w:p>
        </w:tc>
      </w:tr>
      <w:tr w:rsidR="00EE2844" w:rsidRPr="00A378B5" w:rsidTr="00275FF3">
        <w:trPr>
          <w:trHeight w:val="405"/>
        </w:trPr>
        <w:tc>
          <w:tcPr>
            <w:tcW w:w="646" w:type="dxa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15.00– 15.30</w:t>
            </w:r>
          </w:p>
        </w:tc>
        <w:tc>
          <w:tcPr>
            <w:tcW w:w="8419" w:type="dxa"/>
            <w:gridSpan w:val="3"/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Coffee Break</w:t>
            </w:r>
          </w:p>
        </w:tc>
      </w:tr>
      <w:tr w:rsidR="00EE2844" w:rsidRPr="00A378B5" w:rsidTr="00275FF3">
        <w:trPr>
          <w:trHeight w:val="405"/>
        </w:trPr>
        <w:tc>
          <w:tcPr>
            <w:tcW w:w="646" w:type="dxa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18.00</w:t>
            </w:r>
          </w:p>
        </w:tc>
        <w:tc>
          <w:tcPr>
            <w:tcW w:w="8419" w:type="dxa"/>
            <w:gridSpan w:val="3"/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IFIP TC3 Committee Dinner</w:t>
            </w:r>
          </w:p>
        </w:tc>
      </w:tr>
      <w:tr w:rsidR="00EE2844" w:rsidRPr="00A378B5" w:rsidTr="00275FF3">
        <w:trPr>
          <w:trHeight w:val="405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</w:p>
        </w:tc>
        <w:tc>
          <w:tcPr>
            <w:tcW w:w="8419" w:type="dxa"/>
            <w:gridSpan w:val="3"/>
            <w:tcBorders>
              <w:bottom w:val="single" w:sz="4" w:space="0" w:color="auto"/>
            </w:tcBorders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 xml:space="preserve">Place: </w:t>
            </w:r>
            <w:r w:rsidRPr="00A378B5">
              <w:rPr>
                <w:rFonts w:ascii="Arial" w:hAnsi="Arial"/>
                <w:spacing w:val="-4"/>
                <w:lang w:val="en-US"/>
              </w:rPr>
              <w:t xml:space="preserve">Mykolo-4 Restaurant. Address: </w:t>
            </w:r>
            <w:proofErr w:type="spellStart"/>
            <w:r w:rsidRPr="00A378B5">
              <w:rPr>
                <w:rFonts w:ascii="Arial" w:hAnsi="Arial"/>
                <w:spacing w:val="-4"/>
                <w:lang w:val="en-US"/>
              </w:rPr>
              <w:t>Šv</w:t>
            </w:r>
            <w:proofErr w:type="spellEnd"/>
            <w:r w:rsidRPr="00A378B5">
              <w:rPr>
                <w:rFonts w:ascii="Arial" w:hAnsi="Arial"/>
                <w:spacing w:val="-4"/>
                <w:lang w:val="en-US"/>
              </w:rPr>
              <w:t xml:space="preserve">. </w:t>
            </w:r>
            <w:proofErr w:type="spellStart"/>
            <w:r w:rsidRPr="00A378B5">
              <w:rPr>
                <w:rFonts w:ascii="Arial" w:hAnsi="Arial"/>
                <w:spacing w:val="-4"/>
                <w:lang w:val="en-US"/>
              </w:rPr>
              <w:t>Mykolo</w:t>
            </w:r>
            <w:proofErr w:type="spellEnd"/>
            <w:r w:rsidRPr="00A378B5">
              <w:rPr>
                <w:rFonts w:ascii="Arial" w:hAnsi="Arial"/>
                <w:spacing w:val="-4"/>
                <w:lang w:val="en-US"/>
              </w:rPr>
              <w:t xml:space="preserve"> str. 4-1, Vilnius Old Town</w:t>
            </w:r>
          </w:p>
        </w:tc>
      </w:tr>
      <w:tr w:rsidR="00EE2844" w:rsidRPr="00A378B5" w:rsidTr="00275FF3">
        <w:trPr>
          <w:trHeight w:val="405"/>
        </w:trPr>
        <w:tc>
          <w:tcPr>
            <w:tcW w:w="9065" w:type="dxa"/>
            <w:gridSpan w:val="4"/>
            <w:tcBorders>
              <w:left w:val="nil"/>
              <w:bottom w:val="nil"/>
              <w:right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4"/>
                <w:lang w:val="en-US"/>
              </w:rPr>
            </w:pPr>
          </w:p>
        </w:tc>
      </w:tr>
      <w:tr w:rsidR="00EE2844" w:rsidRPr="00A378B5" w:rsidTr="00275FF3">
        <w:trPr>
          <w:trHeight w:val="235"/>
        </w:trPr>
        <w:tc>
          <w:tcPr>
            <w:tcW w:w="9065" w:type="dxa"/>
            <w:gridSpan w:val="4"/>
            <w:tcBorders>
              <w:top w:val="nil"/>
              <w:left w:val="nil"/>
              <w:right w:val="nil"/>
            </w:tcBorders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sz w:val="24"/>
                <w:lang w:val="en-US"/>
              </w:rPr>
              <w:t>July 5, Sunday</w:t>
            </w:r>
          </w:p>
        </w:tc>
      </w:tr>
      <w:tr w:rsidR="00EE2844" w:rsidRPr="00A378B5" w:rsidTr="00275FF3">
        <w:trPr>
          <w:trHeight w:val="405"/>
        </w:trPr>
        <w:tc>
          <w:tcPr>
            <w:tcW w:w="646" w:type="dxa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9.00– 15.00</w:t>
            </w:r>
          </w:p>
        </w:tc>
        <w:tc>
          <w:tcPr>
            <w:tcW w:w="8419" w:type="dxa"/>
            <w:gridSpan w:val="3"/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IFIP TC3 Annual Meeting</w:t>
            </w:r>
          </w:p>
        </w:tc>
      </w:tr>
      <w:tr w:rsidR="00EE2844" w:rsidRPr="00A378B5" w:rsidTr="00275FF3">
        <w:trPr>
          <w:trHeight w:val="244"/>
        </w:trPr>
        <w:tc>
          <w:tcPr>
            <w:tcW w:w="646" w:type="dxa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spacing w:val="-4"/>
                <w:lang w:val="en-US"/>
              </w:rPr>
            </w:pPr>
          </w:p>
        </w:tc>
        <w:tc>
          <w:tcPr>
            <w:tcW w:w="8419" w:type="dxa"/>
            <w:gridSpan w:val="3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bCs/>
                <w:spacing w:val="-4"/>
                <w:shd w:val="clear" w:color="auto" w:fill="FFFFFF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Room</w:t>
            </w:r>
            <w:r w:rsidRPr="00A378B5">
              <w:rPr>
                <w:rFonts w:ascii="Arial" w:hAnsi="Arial"/>
                <w:spacing w:val="-4"/>
                <w:lang w:val="en-US"/>
              </w:rPr>
              <w:t xml:space="preserve">: </w:t>
            </w:r>
            <w:proofErr w:type="spellStart"/>
            <w:r w:rsidRPr="00A378B5">
              <w:rPr>
                <w:rFonts w:ascii="Arial" w:hAnsi="Arial"/>
                <w:spacing w:val="-4"/>
                <w:lang w:val="en-US"/>
              </w:rPr>
              <w:t>Baltijos</w:t>
            </w:r>
            <w:proofErr w:type="spellEnd"/>
            <w:r w:rsidRPr="00A378B5">
              <w:rPr>
                <w:rFonts w:ascii="Arial" w:hAnsi="Arial"/>
                <w:spacing w:val="-4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4"/>
                <w:lang w:val="en-US"/>
              </w:rPr>
              <w:t>Asamblėjos</w:t>
            </w:r>
            <w:proofErr w:type="spellEnd"/>
            <w:r w:rsidRPr="00A378B5">
              <w:rPr>
                <w:rFonts w:ascii="Arial" w:hAnsi="Arial"/>
                <w:spacing w:val="-4"/>
                <w:lang w:val="en-US"/>
              </w:rPr>
              <w:t xml:space="preserve"> </w:t>
            </w:r>
            <w:proofErr w:type="spellStart"/>
            <w:r w:rsidRPr="00A378B5">
              <w:rPr>
                <w:rFonts w:ascii="Arial" w:hAnsi="Arial"/>
                <w:spacing w:val="-4"/>
                <w:lang w:val="en-US"/>
              </w:rPr>
              <w:t>salė</w:t>
            </w:r>
            <w:proofErr w:type="spellEnd"/>
            <w:r w:rsidRPr="00A378B5">
              <w:rPr>
                <w:rFonts w:ascii="Arial" w:hAnsi="Arial"/>
                <w:spacing w:val="-4"/>
                <w:lang w:val="en-US"/>
              </w:rPr>
              <w:t xml:space="preserve">, II </w:t>
            </w:r>
            <w:proofErr w:type="spellStart"/>
            <w:r w:rsidRPr="00A378B5">
              <w:rPr>
                <w:rFonts w:ascii="Arial" w:hAnsi="Arial"/>
                <w:spacing w:val="-4"/>
                <w:lang w:val="en-US"/>
              </w:rPr>
              <w:t>rūmai</w:t>
            </w:r>
            <w:proofErr w:type="spellEnd"/>
          </w:p>
        </w:tc>
      </w:tr>
      <w:tr w:rsidR="00EE2844" w:rsidRPr="00A378B5" w:rsidTr="00275FF3">
        <w:trPr>
          <w:trHeight w:val="405"/>
        </w:trPr>
        <w:tc>
          <w:tcPr>
            <w:tcW w:w="646" w:type="dxa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10.30– 11.00</w:t>
            </w:r>
          </w:p>
        </w:tc>
        <w:tc>
          <w:tcPr>
            <w:tcW w:w="8419" w:type="dxa"/>
            <w:gridSpan w:val="3"/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Coffee Break</w:t>
            </w:r>
          </w:p>
        </w:tc>
      </w:tr>
      <w:tr w:rsidR="00EE2844" w:rsidRPr="00A378B5" w:rsidTr="00275FF3">
        <w:trPr>
          <w:trHeight w:val="405"/>
        </w:trPr>
        <w:tc>
          <w:tcPr>
            <w:tcW w:w="646" w:type="dxa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12.30– 13.30</w:t>
            </w:r>
          </w:p>
        </w:tc>
        <w:tc>
          <w:tcPr>
            <w:tcW w:w="8419" w:type="dxa"/>
            <w:gridSpan w:val="3"/>
            <w:shd w:val="clear" w:color="auto" w:fill="F2F2F2" w:themeFill="background1" w:themeFillShade="F2"/>
            <w:vAlign w:val="center"/>
          </w:tcPr>
          <w:p w:rsidR="00EE2844" w:rsidRPr="00A378B5" w:rsidRDefault="00EE2844" w:rsidP="000A37B0">
            <w:pPr>
              <w:spacing w:before="20" w:after="20"/>
              <w:rPr>
                <w:rFonts w:ascii="Arial" w:hAnsi="Arial"/>
                <w:b/>
                <w:spacing w:val="-4"/>
                <w:lang w:val="en-US"/>
              </w:rPr>
            </w:pPr>
            <w:r w:rsidRPr="00A378B5">
              <w:rPr>
                <w:rFonts w:ascii="Arial" w:hAnsi="Arial"/>
                <w:b/>
                <w:spacing w:val="-4"/>
                <w:lang w:val="en-US"/>
              </w:rPr>
              <w:t>Lunch</w:t>
            </w:r>
          </w:p>
        </w:tc>
      </w:tr>
    </w:tbl>
    <w:p w:rsidR="00EE2844" w:rsidRPr="00A378B5" w:rsidRDefault="00EE2844" w:rsidP="00EE2844">
      <w:pPr>
        <w:spacing w:before="20" w:after="20"/>
        <w:rPr>
          <w:sz w:val="18"/>
          <w:lang w:val="en-US"/>
        </w:rPr>
      </w:pPr>
    </w:p>
    <w:p w:rsidR="00EE2844" w:rsidRDefault="00EE2844"/>
    <w:sectPr w:rsidR="00EE2844">
      <w:headerReference w:type="default" r:id="rId1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75" w:rsidRDefault="00FA3975" w:rsidP="00F57382">
      <w:pPr>
        <w:spacing w:after="0"/>
      </w:pPr>
      <w:r>
        <w:separator/>
      </w:r>
    </w:p>
  </w:endnote>
  <w:endnote w:type="continuationSeparator" w:id="0">
    <w:p w:rsidR="00FA3975" w:rsidRDefault="00FA3975" w:rsidP="00F573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75" w:rsidRDefault="00FA3975" w:rsidP="00F57382">
      <w:pPr>
        <w:spacing w:after="0"/>
      </w:pPr>
      <w:r>
        <w:separator/>
      </w:r>
    </w:p>
  </w:footnote>
  <w:footnote w:type="continuationSeparator" w:id="0">
    <w:p w:rsidR="00FA3975" w:rsidRDefault="00FA3975" w:rsidP="00F573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B0" w:rsidRPr="00582587" w:rsidRDefault="000A37B0" w:rsidP="00F57382">
    <w:pPr>
      <w:pStyle w:val="Antrats"/>
      <w:jc w:val="right"/>
    </w:pPr>
    <w:r>
      <w:rPr>
        <w:rFonts w:ascii="Arial" w:hAnsi="Arial"/>
        <w:b/>
        <w:bCs/>
        <w:color w:val="891C2E"/>
        <w:shd w:val="clear" w:color="auto" w:fill="FFFFFF"/>
      </w:rPr>
      <w:t xml:space="preserve">IFIP TC3 Working Conference. </w:t>
    </w:r>
    <w:proofErr w:type="spellStart"/>
    <w:r>
      <w:rPr>
        <w:rFonts w:ascii="Arial" w:hAnsi="Arial"/>
        <w:b/>
        <w:bCs/>
        <w:color w:val="891C2E"/>
        <w:shd w:val="clear" w:color="auto" w:fill="FFFFFF"/>
      </w:rPr>
      <w:t>Detailed</w:t>
    </w:r>
    <w:proofErr w:type="spellEnd"/>
    <w:r>
      <w:rPr>
        <w:rFonts w:ascii="Arial" w:hAnsi="Arial"/>
        <w:b/>
        <w:bCs/>
        <w:color w:val="891C2E"/>
        <w:shd w:val="clear" w:color="auto" w:fill="FFFFFF"/>
      </w:rPr>
      <w:t xml:space="preserve"> </w:t>
    </w:r>
    <w:proofErr w:type="spellStart"/>
    <w:r>
      <w:rPr>
        <w:rFonts w:ascii="Arial" w:hAnsi="Arial"/>
        <w:b/>
        <w:bCs/>
        <w:color w:val="891C2E"/>
        <w:shd w:val="clear" w:color="auto" w:fill="FFFFFF"/>
      </w:rPr>
      <w:t>program</w:t>
    </w:r>
    <w:proofErr w:type="spellEnd"/>
    <w:r>
      <w:rPr>
        <w:rFonts w:ascii="Arial" w:hAnsi="Arial"/>
        <w:b/>
        <w:bCs/>
        <w:color w:val="891C2E"/>
        <w:shd w:val="clear" w:color="auto" w:fill="FFFFFF"/>
      </w:rPr>
      <w:t xml:space="preserve"> (</w:t>
    </w:r>
    <w:proofErr w:type="spellStart"/>
    <w:r>
      <w:rPr>
        <w:rFonts w:ascii="Arial" w:hAnsi="Arial"/>
        <w:b/>
        <w:bCs/>
        <w:color w:val="891C2E"/>
        <w:shd w:val="clear" w:color="auto" w:fill="FFFFFF"/>
      </w:rPr>
      <w:t>version</w:t>
    </w:r>
    <w:proofErr w:type="spellEnd"/>
    <w:r>
      <w:rPr>
        <w:rFonts w:ascii="Arial" w:hAnsi="Arial"/>
        <w:b/>
        <w:bCs/>
        <w:color w:val="891C2E"/>
        <w:shd w:val="clear" w:color="auto" w:fill="FFFFFF"/>
      </w:rPr>
      <w:t xml:space="preserve">: </w:t>
    </w:r>
    <w:proofErr w:type="spellStart"/>
    <w:r w:rsidR="00EF4FA1">
      <w:rPr>
        <w:rFonts w:ascii="Arial" w:hAnsi="Arial"/>
        <w:b/>
        <w:bCs/>
        <w:color w:val="891C2E"/>
        <w:shd w:val="clear" w:color="auto" w:fill="FFFFFF"/>
      </w:rPr>
      <w:t>July</w:t>
    </w:r>
    <w:proofErr w:type="spellEnd"/>
    <w:r w:rsidR="00EF4FA1">
      <w:rPr>
        <w:rFonts w:ascii="Arial" w:hAnsi="Arial"/>
        <w:b/>
        <w:bCs/>
        <w:color w:val="891C2E"/>
        <w:shd w:val="clear" w:color="auto" w:fill="FFFFFF"/>
      </w:rPr>
      <w:t xml:space="preserve"> 1</w:t>
    </w:r>
    <w:r>
      <w:rPr>
        <w:rFonts w:ascii="Arial" w:hAnsi="Arial"/>
        <w:b/>
        <w:bCs/>
        <w:color w:val="891C2E"/>
        <w:shd w:val="clear" w:color="auto" w:fill="FFFF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347AD"/>
    <w:multiLevelType w:val="hybridMultilevel"/>
    <w:tmpl w:val="FB50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44"/>
    <w:rsid w:val="0002512B"/>
    <w:rsid w:val="000A37B0"/>
    <w:rsid w:val="00150FC8"/>
    <w:rsid w:val="00275FF3"/>
    <w:rsid w:val="004D3FA7"/>
    <w:rsid w:val="004F3C56"/>
    <w:rsid w:val="00502398"/>
    <w:rsid w:val="006100F9"/>
    <w:rsid w:val="006E5CC2"/>
    <w:rsid w:val="007E5575"/>
    <w:rsid w:val="008777A9"/>
    <w:rsid w:val="00916EC9"/>
    <w:rsid w:val="00D94FE7"/>
    <w:rsid w:val="00EE2844"/>
    <w:rsid w:val="00EF4FA1"/>
    <w:rsid w:val="00F57382"/>
    <w:rsid w:val="00F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8DADF-91D9-49A2-AA96-6A2F2B12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2844"/>
    <w:pPr>
      <w:spacing w:after="40" w:line="240" w:lineRule="auto"/>
    </w:pPr>
    <w:rPr>
      <w:rFonts w:ascii="Bookman Old Style" w:eastAsia="Times New Roman" w:hAnsi="Bookman Old Style" w:cs="Arial"/>
      <w:sz w:val="20"/>
      <w:szCs w:val="20"/>
      <w:lang w:val="de-DE" w:eastAsia="de-D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E2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Antrat1"/>
    <w:next w:val="prastasis"/>
    <w:link w:val="Antrat2Diagrama"/>
    <w:uiPriority w:val="9"/>
    <w:qFormat/>
    <w:rsid w:val="00EE2844"/>
    <w:pPr>
      <w:keepNext w:val="0"/>
      <w:keepLines w:val="0"/>
      <w:spacing w:before="0"/>
      <w:outlineLvl w:val="1"/>
    </w:pPr>
    <w:rPr>
      <w:rFonts w:ascii="Bookman Old Style" w:eastAsia="Arial" w:hAnsi="Bookman Old Style" w:cs="Arial"/>
      <w:b/>
      <w:iCs/>
      <w:color w:val="auto"/>
      <w:sz w:val="24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E284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E2844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EE2844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EE2844"/>
    <w:rPr>
      <w:rFonts w:ascii="Bookman Old Style" w:eastAsia="Arial" w:hAnsi="Bookman Old Style" w:cs="Arial"/>
      <w:b/>
      <w:iCs/>
      <w:sz w:val="24"/>
      <w:szCs w:val="28"/>
      <w:lang w:val="de-DE" w:eastAsia="de-D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E28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paragraph" w:styleId="Antrats">
    <w:name w:val="header"/>
    <w:basedOn w:val="prastasis"/>
    <w:link w:val="AntratsDiagrama"/>
    <w:uiPriority w:val="99"/>
    <w:unhideWhenUsed/>
    <w:rsid w:val="00F57382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7382"/>
    <w:rPr>
      <w:rFonts w:ascii="Bookman Old Style" w:eastAsia="Times New Roman" w:hAnsi="Bookman Old Style" w:cs="Arial"/>
      <w:sz w:val="20"/>
      <w:szCs w:val="20"/>
      <w:lang w:val="de-DE" w:eastAsia="de-DE"/>
    </w:rPr>
  </w:style>
  <w:style w:type="paragraph" w:styleId="Porat">
    <w:name w:val="footer"/>
    <w:basedOn w:val="prastasis"/>
    <w:link w:val="PoratDiagrama"/>
    <w:uiPriority w:val="99"/>
    <w:unhideWhenUsed/>
    <w:rsid w:val="00F57382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57382"/>
    <w:rPr>
      <w:rFonts w:ascii="Bookman Old Style" w:eastAsia="Times New Roman" w:hAnsi="Bookman Old Style" w:cs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review_for_paper.cgi?paper=2246452;a=8167614" TargetMode="External"/><Relationship Id="rId13" Type="http://schemas.openxmlformats.org/officeDocument/2006/relationships/hyperlink" Target="http://www.dpu.dk/om/bba" TargetMode="External"/><Relationship Id="rId18" Type="http://schemas.openxmlformats.org/officeDocument/2006/relationships/hyperlink" Target="http://www.ifip2015.mii.vu.lt/DigitalEquit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asychair.org/conferences/review_for_paper.cgi?paper=2246452;a=8167614" TargetMode="External"/><Relationship Id="rId12" Type="http://schemas.openxmlformats.org/officeDocument/2006/relationships/hyperlink" Target="http://www.vdu.lt/en/" TargetMode="External"/><Relationship Id="rId17" Type="http://schemas.openxmlformats.org/officeDocument/2006/relationships/hyperlink" Target="http://www.ifip2015.mii.vu.lt/IS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-ludwigsburg.d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tas.edu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fip2015.mii.vu.lt/ISES" TargetMode="External"/><Relationship Id="rId10" Type="http://schemas.openxmlformats.org/officeDocument/2006/relationships/hyperlink" Target="http://www.eltech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kdorling.net/" TargetMode="External"/><Relationship Id="rId14" Type="http://schemas.openxmlformats.org/officeDocument/2006/relationships/hyperlink" Target="http://www.kcl.ac.uk/sspp/departments/education/people/academic/Sentance,-Dr-Sue.asp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9376</Words>
  <Characters>5345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</cp:revision>
  <dcterms:created xsi:type="dcterms:W3CDTF">2015-07-01T17:38:00Z</dcterms:created>
  <dcterms:modified xsi:type="dcterms:W3CDTF">2015-07-01T17:38:00Z</dcterms:modified>
</cp:coreProperties>
</file>